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21" w:rsidRPr="006A300C" w:rsidRDefault="00316221" w:rsidP="00316221">
      <w:pPr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BE6665" w:rsidRPr="006A300C" w:rsidRDefault="00BE6665" w:rsidP="00BE6665">
      <w:pPr>
        <w:rPr>
          <w:rFonts w:ascii="Times New Roman" w:hAnsi="Times New Roman"/>
          <w:b/>
          <w:sz w:val="24"/>
          <w:szCs w:val="24"/>
        </w:rPr>
      </w:pPr>
    </w:p>
    <w:p w:rsidR="00565BC4" w:rsidRPr="006A300C" w:rsidRDefault="00565BC4" w:rsidP="00BE6665">
      <w:pPr>
        <w:rPr>
          <w:rFonts w:ascii="Times New Roman" w:hAnsi="Times New Roman"/>
          <w:b/>
          <w:sz w:val="24"/>
          <w:szCs w:val="24"/>
        </w:rPr>
      </w:pPr>
    </w:p>
    <w:p w:rsidR="00565BC4" w:rsidRPr="006A300C" w:rsidRDefault="00565BC4" w:rsidP="00BE6665">
      <w:pPr>
        <w:rPr>
          <w:rFonts w:ascii="Times New Roman" w:hAnsi="Times New Roman"/>
          <w:b/>
          <w:sz w:val="24"/>
          <w:szCs w:val="24"/>
        </w:rPr>
      </w:pPr>
    </w:p>
    <w:p w:rsidR="00565BC4" w:rsidRPr="006A300C" w:rsidRDefault="00565BC4" w:rsidP="00BE6665">
      <w:pPr>
        <w:rPr>
          <w:rFonts w:ascii="Times New Roman" w:hAnsi="Times New Roman"/>
          <w:b/>
          <w:sz w:val="24"/>
          <w:szCs w:val="24"/>
        </w:rPr>
      </w:pPr>
    </w:p>
    <w:p w:rsidR="00565BC4" w:rsidRPr="006A300C" w:rsidRDefault="00565BC4" w:rsidP="00BE6665">
      <w:pPr>
        <w:rPr>
          <w:rFonts w:ascii="Times New Roman" w:hAnsi="Times New Roman"/>
          <w:b/>
          <w:sz w:val="24"/>
          <w:szCs w:val="24"/>
        </w:rPr>
      </w:pPr>
    </w:p>
    <w:p w:rsidR="00565BC4" w:rsidRPr="006A300C" w:rsidRDefault="00565BC4" w:rsidP="00BE6665">
      <w:pPr>
        <w:rPr>
          <w:rFonts w:ascii="Times New Roman" w:hAnsi="Times New Roman"/>
          <w:b/>
          <w:sz w:val="24"/>
          <w:szCs w:val="24"/>
        </w:rPr>
      </w:pPr>
    </w:p>
    <w:p w:rsidR="00C11B98" w:rsidRDefault="00C11B98" w:rsidP="00C11B98">
      <w:pPr>
        <w:tabs>
          <w:tab w:val="left" w:pos="1983"/>
          <w:tab w:val="left" w:pos="4143"/>
          <w:tab w:val="left" w:pos="5850"/>
        </w:tabs>
        <w:spacing w:before="120" w:after="120"/>
        <w:ind w:left="426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6A300C" w:rsidRPr="00C11B98" w:rsidRDefault="00C11B98" w:rsidP="00C11B98">
      <w:pPr>
        <w:tabs>
          <w:tab w:val="left" w:pos="1983"/>
          <w:tab w:val="left" w:pos="4143"/>
          <w:tab w:val="left" w:pos="5850"/>
        </w:tabs>
        <w:spacing w:before="120" w:after="120"/>
        <w:ind w:left="426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11B98">
        <w:rPr>
          <w:rFonts w:ascii="Times New Roman" w:hAnsi="Times New Roman"/>
          <w:b/>
          <w:sz w:val="24"/>
          <w:szCs w:val="24"/>
          <w:lang w:val="sr-Latn-CS"/>
        </w:rPr>
        <w:t>PROJEKAT MLADI PREDUZETNIK</w:t>
      </w:r>
    </w:p>
    <w:p w:rsidR="00C11B98" w:rsidRPr="00C11B98" w:rsidRDefault="00C11B98" w:rsidP="00C11B98">
      <w:pPr>
        <w:tabs>
          <w:tab w:val="left" w:pos="1983"/>
          <w:tab w:val="left" w:pos="4143"/>
          <w:tab w:val="left" w:pos="5850"/>
        </w:tabs>
        <w:spacing w:before="120" w:after="120"/>
        <w:ind w:left="426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11B98">
        <w:rPr>
          <w:rFonts w:ascii="Times New Roman" w:hAnsi="Times New Roman"/>
          <w:b/>
          <w:sz w:val="24"/>
          <w:szCs w:val="24"/>
          <w:lang w:val="sr-Latn-CS"/>
        </w:rPr>
        <w:t>-Osnovne informacije o proj</w:t>
      </w:r>
      <w:r w:rsidR="00416AA0">
        <w:rPr>
          <w:rFonts w:ascii="Times New Roman" w:hAnsi="Times New Roman"/>
          <w:b/>
          <w:sz w:val="24"/>
          <w:szCs w:val="24"/>
          <w:lang w:val="sr-Latn-CS"/>
        </w:rPr>
        <w:t>e</w:t>
      </w:r>
      <w:r w:rsidRPr="00C11B98">
        <w:rPr>
          <w:rFonts w:ascii="Times New Roman" w:hAnsi="Times New Roman"/>
          <w:b/>
          <w:sz w:val="24"/>
          <w:szCs w:val="24"/>
          <w:lang w:val="sr-Latn-CS"/>
        </w:rPr>
        <w:t>ktu -</w:t>
      </w:r>
    </w:p>
    <w:p w:rsidR="00C11B98" w:rsidRDefault="00C11B98" w:rsidP="006A300C">
      <w:pPr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11441B" w:rsidRPr="00B83EE5" w:rsidRDefault="0011441B" w:rsidP="00B83EE5">
      <w:pPr>
        <w:spacing w:before="120" w:after="120"/>
        <w:ind w:left="426" w:first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sr-Latn-CS"/>
        </w:rPr>
        <w:t>U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 o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kvirus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r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dnj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e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s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sr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dnjimšk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l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m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 </w:t>
      </w:r>
      <w:r w:rsidRPr="0011441B">
        <w:rPr>
          <w:rFonts w:ascii="Times New Roman" w:eastAsia="Arial Unicode MS" w:hAnsi="Times New Roman"/>
          <w:b/>
          <w:sz w:val="24"/>
          <w:szCs w:val="24"/>
          <w:lang w:val="sr-Latn-CS"/>
        </w:rPr>
        <w:t>Visoka škola za poslovnu ekonomiju i preduzetništvo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 (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V</w:t>
      </w:r>
      <w:r>
        <w:rPr>
          <w:rFonts w:ascii="Times New Roman" w:eastAsia="Arial Unicode MS" w:hAnsi="Times New Roman"/>
          <w:sz w:val="24"/>
          <w:szCs w:val="24"/>
        </w:rPr>
        <w:t>Š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P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P</w:t>
      </w:r>
      <w:r w:rsidR="00B83EE5">
        <w:rPr>
          <w:rFonts w:ascii="Times New Roman" w:eastAsia="Arial Unicode MS" w:hAnsi="Times New Roman"/>
          <w:sz w:val="24"/>
          <w:szCs w:val="24"/>
          <w:lang w:val="sr-Latn-CS"/>
        </w:rPr>
        <w:t>), k</w:t>
      </w:r>
      <w:r w:rsidR="00B83EE5" w:rsidRPr="006A300C">
        <w:rPr>
          <w:rFonts w:ascii="Times New Roman" w:hAnsi="Times New Roman"/>
          <w:sz w:val="24"/>
          <w:szCs w:val="24"/>
        </w:rPr>
        <w:t>ao visokoškolska ustanova koja posebna akcenat stavlja na razvoj preduzetničkih sposobnosti i veština vođenja biznisa u</w:t>
      </w:r>
      <w:r w:rsidR="00B83EE5">
        <w:rPr>
          <w:rFonts w:ascii="Times New Roman" w:hAnsi="Times New Roman"/>
          <w:sz w:val="24"/>
          <w:szCs w:val="24"/>
        </w:rPr>
        <w:t xml:space="preserve"> realnim uslovima kod mladih, VŠ</w:t>
      </w:r>
      <w:r w:rsidR="00B83EE5" w:rsidRPr="006A300C">
        <w:rPr>
          <w:rFonts w:ascii="Times New Roman" w:hAnsi="Times New Roman"/>
          <w:sz w:val="24"/>
          <w:szCs w:val="24"/>
        </w:rPr>
        <w:t>PEP razvila je poseb</w:t>
      </w:r>
      <w:r w:rsidR="006213B1">
        <w:rPr>
          <w:rFonts w:ascii="Times New Roman" w:hAnsi="Times New Roman"/>
          <w:sz w:val="24"/>
          <w:szCs w:val="24"/>
        </w:rPr>
        <w:t>an</w:t>
      </w:r>
      <w:bookmarkStart w:id="0" w:name="_GoBack"/>
      <w:bookmarkEnd w:id="0"/>
      <w:r w:rsidR="00B83EE5" w:rsidRPr="006A300C">
        <w:rPr>
          <w:rFonts w:ascii="Times New Roman" w:hAnsi="Times New Roman"/>
          <w:sz w:val="24"/>
          <w:szCs w:val="24"/>
        </w:rPr>
        <w:t xml:space="preserve"> program omladinskog preduzetništva pod nazivom „</w:t>
      </w:r>
      <w:r w:rsidR="00B83EE5" w:rsidRPr="00C95935">
        <w:rPr>
          <w:rFonts w:ascii="Times New Roman" w:hAnsi="Times New Roman"/>
          <w:b/>
          <w:sz w:val="24"/>
          <w:szCs w:val="24"/>
        </w:rPr>
        <w:t>Mladi preduzetnik</w:t>
      </w:r>
      <w:r w:rsidR="00B83EE5">
        <w:rPr>
          <w:rFonts w:ascii="Times New Roman" w:hAnsi="Times New Roman"/>
          <w:sz w:val="24"/>
          <w:szCs w:val="24"/>
        </w:rPr>
        <w:t>“.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vimpr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oje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kt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mV</w:t>
      </w:r>
      <w:r>
        <w:rPr>
          <w:rFonts w:ascii="Times New Roman" w:eastAsia="Arial Unicode MS" w:hAnsi="Times New Roman"/>
          <w:sz w:val="24"/>
          <w:szCs w:val="24"/>
        </w:rPr>
        <w:t>Š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P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P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z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aje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dn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o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s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sv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oj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imp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rtn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rim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izsv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t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pr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duz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tništv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ibiznis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a,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n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st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oj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id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sr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dnj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šk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lsk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oj o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ml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dinin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 o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rigin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l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n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pr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ktič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n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r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zumljiviz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nimljivn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činpribliži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 o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bl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stpr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duz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tništv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 </w:t>
      </w:r>
      <w:r>
        <w:rPr>
          <w:rFonts w:ascii="Times New Roman" w:eastAsia="Arial Unicode MS" w:hAnsi="Times New Roman"/>
          <w:sz w:val="24"/>
          <w:szCs w:val="24"/>
          <w:lang w:val="sr-Latn-CS"/>
        </w:rPr>
        <w:t>ibiznis</w:t>
      </w:r>
      <w:r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a. </w:t>
      </w:r>
    </w:p>
    <w:p w:rsidR="0011441B" w:rsidRPr="0011441B" w:rsidRDefault="00B83EE5" w:rsidP="0011441B">
      <w:pPr>
        <w:tabs>
          <w:tab w:val="left" w:pos="1983"/>
          <w:tab w:val="left" w:pos="4143"/>
          <w:tab w:val="left" w:pos="6083"/>
        </w:tabs>
        <w:spacing w:before="60" w:after="120"/>
        <w:ind w:left="426" w:right="-17" w:firstLine="283"/>
        <w:jc w:val="both"/>
        <w:rPr>
          <w:rFonts w:ascii="Times New Roman" w:eastAsia="Arial Unicode MS" w:hAnsi="Times New Roman"/>
          <w:sz w:val="24"/>
          <w:szCs w:val="24"/>
          <w:lang w:val="sr-Latn-CS"/>
        </w:rPr>
      </w:pPr>
      <w:r w:rsidRPr="006A300C">
        <w:rPr>
          <w:rFonts w:ascii="Times New Roman" w:hAnsi="Times New Roman"/>
          <w:sz w:val="24"/>
          <w:szCs w:val="24"/>
        </w:rPr>
        <w:t xml:space="preserve">Visoka škola za poslovnu </w:t>
      </w:r>
      <w:r>
        <w:rPr>
          <w:rFonts w:ascii="Times New Roman" w:hAnsi="Times New Roman"/>
          <w:sz w:val="24"/>
          <w:szCs w:val="24"/>
        </w:rPr>
        <w:t>ekonomiju i preduzetništvo (VŠ</w:t>
      </w:r>
      <w:r w:rsidRPr="006A300C">
        <w:rPr>
          <w:rFonts w:ascii="Times New Roman" w:hAnsi="Times New Roman"/>
          <w:sz w:val="24"/>
          <w:szCs w:val="24"/>
        </w:rPr>
        <w:t>PEP) je renomirana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00C">
        <w:rPr>
          <w:rFonts w:ascii="Times New Roman" w:hAnsi="Times New Roman"/>
          <w:sz w:val="24"/>
          <w:szCs w:val="24"/>
        </w:rPr>
        <w:t>akreditovana</w:t>
      </w:r>
      <w:r>
        <w:rPr>
          <w:rFonts w:ascii="Times New Roman" w:hAnsi="Times New Roman"/>
          <w:sz w:val="24"/>
          <w:szCs w:val="24"/>
        </w:rPr>
        <w:t>,</w:t>
      </w:r>
      <w:r w:rsidRPr="006A300C">
        <w:rPr>
          <w:rFonts w:ascii="Times New Roman" w:hAnsi="Times New Roman"/>
          <w:sz w:val="24"/>
          <w:szCs w:val="24"/>
        </w:rPr>
        <w:t xml:space="preserve"> visokoškolska ustanova </w:t>
      </w:r>
      <w:r>
        <w:rPr>
          <w:rFonts w:ascii="Times New Roman" w:hAnsi="Times New Roman"/>
          <w:sz w:val="24"/>
          <w:szCs w:val="24"/>
        </w:rPr>
        <w:t xml:space="preserve">akdemskih studija </w:t>
      </w:r>
      <w:r w:rsidRPr="006A300C">
        <w:rPr>
          <w:rFonts w:ascii="Times New Roman" w:hAnsi="Times New Roman"/>
          <w:sz w:val="24"/>
          <w:szCs w:val="24"/>
        </w:rPr>
        <w:t xml:space="preserve">koja već osam godina pruža fakultetsko obrazovanje mladima iz oblasti poslovne ekonomije, preduzetništva, finansija, bankarstva i osiguranja.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K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ao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lid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ru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 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br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z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v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njuu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 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bl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stipr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duz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tništv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 w:rsidRPr="0011441B">
        <w:rPr>
          <w:rFonts w:ascii="Times New Roman" w:eastAsia="Arial Unicode MS" w:hAnsi="Times New Roman"/>
          <w:sz w:val="24"/>
          <w:szCs w:val="24"/>
        </w:rPr>
        <w:t>,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V</w:t>
      </w:r>
      <w:r w:rsidR="0011441B">
        <w:rPr>
          <w:rFonts w:ascii="Times New Roman" w:eastAsia="Arial Unicode MS" w:hAnsi="Times New Roman"/>
          <w:sz w:val="24"/>
          <w:szCs w:val="24"/>
        </w:rPr>
        <w:t>Š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P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P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t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k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đ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e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ispunj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v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a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i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sv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oj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u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ul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gu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društv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n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o 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dg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v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rn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e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instituci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je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i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u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godini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preduzetništva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u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Srbiji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i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Evropi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želi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da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sr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dnj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šk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lsk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oj 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ml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dini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p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m</w:t>
      </w:r>
      <w:r w:rsidR="0011441B">
        <w:rPr>
          <w:rFonts w:ascii="Times New Roman" w:eastAsia="Arial Unicode MS" w:hAnsi="Times New Roman"/>
          <w:sz w:val="24"/>
          <w:szCs w:val="24"/>
        </w:rPr>
        <w:t>ogne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u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pr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f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si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n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ln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</w:rPr>
        <w:t>j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orijentaciji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i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izboru,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zanjihnaj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bolje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poslovne</w:t>
      </w:r>
      <w:r w:rsidR="00897537">
        <w:rPr>
          <w:rFonts w:ascii="Times New Roman" w:eastAsia="Arial Unicode MS" w:hAnsi="Times New Roman"/>
          <w:sz w:val="24"/>
          <w:szCs w:val="24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</w:rPr>
        <w:t>budućnosti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, a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šir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oj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društv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n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oj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z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aje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dnici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i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privr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di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Srbi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je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u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 xml:space="preserve"> 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b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zb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điv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nju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kv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lit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e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tni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j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ih</w:t>
      </w:r>
      <w:r w:rsidR="00897537">
        <w:rPr>
          <w:rFonts w:ascii="Times New Roman" w:eastAsia="Arial Unicode MS" w:hAnsi="Times New Roman"/>
          <w:sz w:val="24"/>
          <w:szCs w:val="24"/>
          <w:lang w:val="sr-Latn-CS"/>
        </w:rPr>
        <w:t xml:space="preserve"> 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k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dr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o</w:t>
      </w:r>
      <w:r w:rsidR="0011441B">
        <w:rPr>
          <w:rFonts w:ascii="Times New Roman" w:eastAsia="Arial Unicode MS" w:hAnsi="Times New Roman"/>
          <w:sz w:val="24"/>
          <w:szCs w:val="24"/>
          <w:lang w:val="sr-Latn-CS"/>
        </w:rPr>
        <w:t>v</w:t>
      </w:r>
      <w:r w:rsidR="0011441B" w:rsidRPr="0011441B">
        <w:rPr>
          <w:rFonts w:ascii="Times New Roman" w:eastAsia="Arial Unicode MS" w:hAnsi="Times New Roman"/>
          <w:sz w:val="24"/>
          <w:szCs w:val="24"/>
          <w:lang w:val="sr-Latn-CS"/>
        </w:rPr>
        <w:t>a.</w:t>
      </w:r>
    </w:p>
    <w:p w:rsidR="00B83EE5" w:rsidRDefault="006A300C" w:rsidP="00B83EE5">
      <w:pPr>
        <w:spacing w:before="120" w:after="120"/>
        <w:ind w:left="426" w:firstLine="294"/>
        <w:jc w:val="both"/>
        <w:rPr>
          <w:rFonts w:ascii="Times New Roman" w:hAnsi="Times New Roman"/>
          <w:b/>
          <w:i/>
          <w:sz w:val="24"/>
          <w:szCs w:val="24"/>
        </w:rPr>
      </w:pPr>
      <w:r w:rsidRPr="00C11B98">
        <w:rPr>
          <w:rFonts w:ascii="Times New Roman" w:hAnsi="Times New Roman"/>
          <w:b/>
          <w:i/>
          <w:sz w:val="24"/>
          <w:szCs w:val="24"/>
        </w:rPr>
        <w:t xml:space="preserve">Program predstavlja deo saradnje </w:t>
      </w:r>
      <w:r w:rsidR="00B83EE5">
        <w:rPr>
          <w:rFonts w:ascii="Times New Roman" w:hAnsi="Times New Roman"/>
          <w:b/>
          <w:i/>
          <w:sz w:val="24"/>
          <w:szCs w:val="24"/>
        </w:rPr>
        <w:t>VŠPEP</w:t>
      </w:r>
      <w:r w:rsidRPr="00C11B98">
        <w:rPr>
          <w:rFonts w:ascii="Times New Roman" w:hAnsi="Times New Roman"/>
          <w:b/>
          <w:i/>
          <w:sz w:val="24"/>
          <w:szCs w:val="24"/>
        </w:rPr>
        <w:t xml:space="preserve"> sa srednjim školama, a sa ciljem da mlade već u srednjoškolskom uzrastu usmeri ka preduzeništvu.</w:t>
      </w:r>
    </w:p>
    <w:p w:rsidR="00B83EE5" w:rsidRDefault="00991D51" w:rsidP="00B83EE5">
      <w:pPr>
        <w:spacing w:before="120" w:after="120"/>
        <w:ind w:left="426" w:firstLine="294"/>
        <w:jc w:val="both"/>
        <w:rPr>
          <w:rFonts w:ascii="Times New Roman" w:hAnsi="Times New Roman"/>
          <w:b/>
          <w:i/>
          <w:sz w:val="24"/>
          <w:szCs w:val="24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>Projekat podrazumeva angažman srednjoškolaca, koji će imati priliku da demonstriraju svoj rad, znanje i kreativnost, realizacijom učeničkih projekata uz mentorsku podršku nastavnika škole i profesora VŠPEP koji će im pružiti odgovarajuće konsultacije i održati prigodna predavanja.</w:t>
      </w:r>
    </w:p>
    <w:p w:rsidR="006A300C" w:rsidRPr="00B83EE5" w:rsidRDefault="00C95935" w:rsidP="00B83EE5">
      <w:pPr>
        <w:spacing w:before="120" w:after="120"/>
        <w:ind w:left="426" w:firstLine="29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</w:t>
      </w:r>
      <w:r w:rsidR="006A300C" w:rsidRPr="006A300C">
        <w:rPr>
          <w:rFonts w:ascii="Times New Roman" w:hAnsi="Times New Roman"/>
          <w:sz w:val="24"/>
          <w:szCs w:val="24"/>
        </w:rPr>
        <w:t>rogramu „</w:t>
      </w:r>
      <w:r w:rsidR="006A300C" w:rsidRPr="00C95935">
        <w:rPr>
          <w:rFonts w:ascii="Times New Roman" w:hAnsi="Times New Roman"/>
          <w:b/>
          <w:sz w:val="24"/>
          <w:szCs w:val="24"/>
        </w:rPr>
        <w:t>Mladi preduzetnik</w:t>
      </w:r>
      <w:r w:rsidR="006A300C" w:rsidRPr="006A300C">
        <w:rPr>
          <w:rFonts w:ascii="Times New Roman" w:hAnsi="Times New Roman"/>
          <w:sz w:val="24"/>
          <w:szCs w:val="24"/>
        </w:rPr>
        <w:t>“ d</w:t>
      </w:r>
      <w:r w:rsidR="00C11B98">
        <w:rPr>
          <w:rFonts w:ascii="Times New Roman" w:hAnsi="Times New Roman"/>
          <w:sz w:val="24"/>
          <w:szCs w:val="24"/>
        </w:rPr>
        <w:t>etaljnije pogledajte u Prilogu 1.</w:t>
      </w:r>
    </w:p>
    <w:p w:rsidR="006A300C" w:rsidRDefault="006A300C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C11B98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B83EE5" w:rsidRDefault="00B83EE5" w:rsidP="00B83EE5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</w:p>
    <w:p w:rsidR="006A300C" w:rsidRPr="006A300C" w:rsidRDefault="006A300C" w:rsidP="00B83EE5">
      <w:pPr>
        <w:spacing w:before="120" w:after="120"/>
        <w:jc w:val="right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  <w:r w:rsidRPr="006A300C"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  <w:t xml:space="preserve">Prilog 1 </w:t>
      </w:r>
    </w:p>
    <w:p w:rsidR="006A300C" w:rsidRPr="006A300C" w:rsidRDefault="006A300C" w:rsidP="00B83EE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A300C">
        <w:rPr>
          <w:rFonts w:ascii="Times New Roman" w:hAnsi="Times New Roman"/>
          <w:b/>
          <w:sz w:val="24"/>
          <w:szCs w:val="24"/>
          <w:lang w:val="sr-Latn-CS"/>
        </w:rPr>
        <w:t>PROJEKAT „MLADI PREDUZETNIK“</w:t>
      </w:r>
    </w:p>
    <w:p w:rsidR="006A300C" w:rsidRPr="006A300C" w:rsidRDefault="006A300C" w:rsidP="006A300C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A300C">
        <w:rPr>
          <w:rFonts w:ascii="Times New Roman" w:hAnsi="Times New Roman"/>
          <w:b/>
          <w:sz w:val="24"/>
          <w:szCs w:val="24"/>
          <w:lang w:val="sr-Latn-CS"/>
        </w:rPr>
        <w:t xml:space="preserve">- Osnovne informacije  - </w:t>
      </w:r>
    </w:p>
    <w:p w:rsidR="00991D51" w:rsidRPr="004D53EC" w:rsidRDefault="006A300C" w:rsidP="00B83EE5">
      <w:pPr>
        <w:spacing w:before="120" w:after="120"/>
        <w:ind w:left="426" w:firstLine="283"/>
        <w:jc w:val="both"/>
        <w:rPr>
          <w:rFonts w:ascii="Times New Roman" w:hAnsi="Times New Roman"/>
          <w:sz w:val="24"/>
          <w:szCs w:val="24"/>
          <w:lang w:val="sr-Latn-CS"/>
        </w:rPr>
      </w:pPr>
      <w:r w:rsidRPr="006A300C">
        <w:rPr>
          <w:rFonts w:ascii="Times New Roman" w:hAnsi="Times New Roman"/>
          <w:i/>
          <w:sz w:val="24"/>
          <w:szCs w:val="24"/>
          <w:lang w:val="sr-Latn-CS"/>
        </w:rPr>
        <w:t>Visoka škola za poslovn</w:t>
      </w:r>
      <w:r w:rsidR="00AC63E5">
        <w:rPr>
          <w:rFonts w:ascii="Times New Roman" w:hAnsi="Times New Roman"/>
          <w:i/>
          <w:sz w:val="24"/>
          <w:szCs w:val="24"/>
          <w:lang w:val="sr-Latn-CS"/>
        </w:rPr>
        <w:t>u ekonomiju i preduzetništvo (VŠ</w:t>
      </w:r>
      <w:r w:rsidRPr="006A300C">
        <w:rPr>
          <w:rFonts w:ascii="Times New Roman" w:hAnsi="Times New Roman"/>
          <w:i/>
          <w:sz w:val="24"/>
          <w:szCs w:val="24"/>
          <w:lang w:val="sr-Latn-CS"/>
        </w:rPr>
        <w:t>PEP)</w:t>
      </w:r>
      <w:r w:rsidRPr="006A300C">
        <w:rPr>
          <w:rFonts w:ascii="Times New Roman" w:hAnsi="Times New Roman"/>
          <w:sz w:val="24"/>
          <w:szCs w:val="24"/>
          <w:lang w:val="sr-Latn-CS"/>
        </w:rPr>
        <w:t xml:space="preserve"> zajedno </w:t>
      </w:r>
      <w:r w:rsidR="00991D51">
        <w:rPr>
          <w:rFonts w:ascii="Times New Roman" w:hAnsi="Times New Roman"/>
          <w:sz w:val="24"/>
          <w:szCs w:val="24"/>
          <w:lang w:val="sr-Latn-CS"/>
        </w:rPr>
        <w:t xml:space="preserve">sa svojim poslovnim partnerima </w:t>
      </w:r>
      <w:r w:rsidRPr="006A300C">
        <w:rPr>
          <w:rFonts w:ascii="Times New Roman" w:hAnsi="Times New Roman"/>
          <w:sz w:val="24"/>
          <w:szCs w:val="24"/>
          <w:lang w:val="sr-Latn-CS"/>
        </w:rPr>
        <w:t>organizuje projekat „</w:t>
      </w:r>
      <w:r w:rsidRPr="00DF0B7E">
        <w:rPr>
          <w:rFonts w:ascii="Times New Roman" w:hAnsi="Times New Roman"/>
          <w:b/>
          <w:i/>
          <w:sz w:val="24"/>
          <w:szCs w:val="24"/>
          <w:lang w:val="sr-Latn-CS"/>
        </w:rPr>
        <w:t>Mladi preduzetnik</w:t>
      </w:r>
      <w:r w:rsidRPr="006A300C">
        <w:rPr>
          <w:rFonts w:ascii="Times New Roman" w:hAnsi="Times New Roman"/>
          <w:i/>
          <w:sz w:val="24"/>
          <w:szCs w:val="24"/>
          <w:lang w:val="sr-Latn-CS"/>
        </w:rPr>
        <w:t>“</w:t>
      </w:r>
      <w:r w:rsidR="00B83EE5">
        <w:rPr>
          <w:rFonts w:ascii="Times New Roman" w:hAnsi="Times New Roman"/>
          <w:sz w:val="24"/>
          <w:szCs w:val="24"/>
          <w:lang w:val="sr-Latn-CS"/>
        </w:rPr>
        <w:t xml:space="preserve">, koji </w:t>
      </w:r>
      <w:r w:rsidRPr="006A300C">
        <w:rPr>
          <w:rFonts w:ascii="Times New Roman" w:hAnsi="Times New Roman"/>
          <w:sz w:val="24"/>
          <w:szCs w:val="24"/>
          <w:lang w:val="sr-Latn-CS"/>
        </w:rPr>
        <w:t>se sastoji od sledećih aktivnosti:</w:t>
      </w:r>
    </w:p>
    <w:p w:rsidR="00991D51" w:rsidRPr="004D53EC" w:rsidRDefault="00991D51" w:rsidP="00991D51">
      <w:pPr>
        <w:spacing w:before="240" w:after="120"/>
        <w:ind w:left="426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4D53EC">
        <w:rPr>
          <w:rFonts w:ascii="Times New Roman" w:hAnsi="Times New Roman"/>
          <w:b/>
          <w:sz w:val="24"/>
          <w:szCs w:val="24"/>
          <w:lang w:val="sr-Latn-CS"/>
        </w:rPr>
        <w:t>AKTIVNOSTI UČENIČKIH TIMOVA</w:t>
      </w:r>
    </w:p>
    <w:p w:rsidR="00991D51" w:rsidRPr="004D53EC" w:rsidRDefault="00991D51" w:rsidP="00E60B72">
      <w:pPr>
        <w:spacing w:before="120" w:after="120"/>
        <w:ind w:left="426" w:firstLine="283"/>
        <w:jc w:val="both"/>
        <w:rPr>
          <w:rFonts w:ascii="Times New Roman" w:hAnsi="Times New Roman"/>
          <w:sz w:val="24"/>
          <w:szCs w:val="24"/>
          <w:lang w:val="sr-Latn-CS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>Timovi će biti sastavljeni od učenika srednjih škola koji su pozvani da uzmu učešće na konkursu za identifikaciju poslovne, preduzetničke ideje i njene razrade kroz:</w:t>
      </w:r>
    </w:p>
    <w:p w:rsidR="00991D51" w:rsidRPr="004D53EC" w:rsidRDefault="00991D51" w:rsidP="00991D51">
      <w:pPr>
        <w:numPr>
          <w:ilvl w:val="1"/>
          <w:numId w:val="6"/>
        </w:numPr>
        <w:overflowPunct/>
        <w:autoSpaceDE/>
        <w:autoSpaceDN/>
        <w:adjustRightInd/>
        <w:spacing w:before="120" w:after="120"/>
        <w:ind w:left="426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>Pripremu eseja/poslovnog plana</w:t>
      </w:r>
    </w:p>
    <w:p w:rsidR="00991D51" w:rsidRPr="004D53EC" w:rsidRDefault="00991D51" w:rsidP="00991D51">
      <w:pPr>
        <w:numPr>
          <w:ilvl w:val="1"/>
          <w:numId w:val="6"/>
        </w:numPr>
        <w:overflowPunct/>
        <w:autoSpaceDE/>
        <w:autoSpaceDN/>
        <w:adjustRightInd/>
        <w:spacing w:before="120" w:after="120"/>
        <w:ind w:left="426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>Finansijsku analizu predložene ideje</w:t>
      </w:r>
    </w:p>
    <w:p w:rsidR="00991D51" w:rsidRPr="00B83EE5" w:rsidRDefault="00991D51" w:rsidP="00B83EE5">
      <w:pPr>
        <w:numPr>
          <w:ilvl w:val="1"/>
          <w:numId w:val="6"/>
        </w:numPr>
        <w:overflowPunct/>
        <w:autoSpaceDE/>
        <w:autoSpaceDN/>
        <w:adjustRightInd/>
        <w:spacing w:before="120" w:after="120"/>
        <w:ind w:left="426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>Finansijsku ocenu prihvatljivosti predloga</w:t>
      </w:r>
    </w:p>
    <w:p w:rsidR="00991D51" w:rsidRPr="004D53EC" w:rsidRDefault="00991D51" w:rsidP="00991D51">
      <w:pPr>
        <w:spacing w:before="240" w:after="120"/>
        <w:ind w:left="426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4D53EC">
        <w:rPr>
          <w:rFonts w:ascii="Times New Roman" w:hAnsi="Times New Roman"/>
          <w:b/>
          <w:sz w:val="24"/>
          <w:szCs w:val="24"/>
          <w:lang w:val="sr-Latn-CS"/>
        </w:rPr>
        <w:t xml:space="preserve">MENTORSTVO </w:t>
      </w:r>
    </w:p>
    <w:p w:rsidR="00991D51" w:rsidRPr="004D53EC" w:rsidRDefault="00991D51" w:rsidP="00991D51">
      <w:pPr>
        <w:numPr>
          <w:ilvl w:val="1"/>
          <w:numId w:val="5"/>
        </w:numPr>
        <w:tabs>
          <w:tab w:val="left" w:pos="709"/>
          <w:tab w:val="num" w:pos="1440"/>
        </w:tabs>
        <w:overflowPunct/>
        <w:autoSpaceDE/>
        <w:autoSpaceDN/>
        <w:adjustRightInd/>
        <w:spacing w:before="120" w:after="120"/>
        <w:ind w:left="426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>Svaki od učeničkih timova će imati po jednog mentora nastavnika škole i profesora VŠPEP koji će ih voditi kroz proces razvoja poslovne ideje i njegove finansijske analize.</w:t>
      </w:r>
    </w:p>
    <w:p w:rsidR="00991D51" w:rsidRPr="004D53EC" w:rsidRDefault="00991D51" w:rsidP="00991D51">
      <w:pPr>
        <w:numPr>
          <w:ilvl w:val="1"/>
          <w:numId w:val="5"/>
        </w:numPr>
        <w:tabs>
          <w:tab w:val="left" w:pos="709"/>
          <w:tab w:val="num" w:pos="1440"/>
        </w:tabs>
        <w:overflowPunct/>
        <w:autoSpaceDE/>
        <w:autoSpaceDN/>
        <w:adjustRightInd/>
        <w:spacing w:before="120" w:after="120"/>
        <w:ind w:left="426" w:firstLine="0"/>
        <w:jc w:val="both"/>
        <w:textAlignment w:val="auto"/>
        <w:rPr>
          <w:rFonts w:ascii="Times New Roman" w:hAnsi="Times New Roman"/>
          <w:sz w:val="24"/>
          <w:szCs w:val="24"/>
          <w:lang w:val="sr-Latn-CS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>Pored pomoći koju će pružati učeničkim timovima profesori VŠPEP će u školama u dogovoru sa direktorima, nastavnicima i učenicima povremeno održavati predavanje na dogovorene teme. Profesorima VŠPEP bi se po potrebi teme projekta pridružili menadžeri iz organizacija pokrovitelja projekta.</w:t>
      </w:r>
    </w:p>
    <w:p w:rsidR="00991D51" w:rsidRPr="004D53EC" w:rsidRDefault="00991D51" w:rsidP="00991D51">
      <w:pPr>
        <w:spacing w:before="240" w:after="120"/>
        <w:ind w:left="426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4D53EC">
        <w:rPr>
          <w:rFonts w:ascii="Times New Roman" w:hAnsi="Times New Roman"/>
          <w:b/>
          <w:sz w:val="24"/>
          <w:szCs w:val="24"/>
          <w:lang w:val="sr-Latn-CS"/>
        </w:rPr>
        <w:t>ZAVRŠNI SKUP</w:t>
      </w:r>
    </w:p>
    <w:p w:rsidR="00E60B72" w:rsidRDefault="00991D51" w:rsidP="00E60B72">
      <w:pPr>
        <w:tabs>
          <w:tab w:val="left" w:pos="1983"/>
          <w:tab w:val="left" w:pos="4143"/>
          <w:tab w:val="left" w:pos="6083"/>
        </w:tabs>
        <w:spacing w:before="120" w:after="120"/>
        <w:ind w:left="426" w:firstLine="283"/>
        <w:jc w:val="both"/>
        <w:rPr>
          <w:rFonts w:ascii="Times New Roman" w:hAnsi="Times New Roman"/>
          <w:sz w:val="24"/>
          <w:szCs w:val="24"/>
          <w:lang w:val="sr-Latn-CS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 xml:space="preserve">Završna ceremonija je kraj interaktivnog procesa na kome će učenički timovi prezentovati njihove projekte, a žiri sastavljen od predstavnika pokrovitelja (banaka, osiguravajućih kuća i drugih kompanija) i profesora VŠPEP izabraće najbolje učeničke radove i proglasiti pobednika. VŠPEP kao organizator Projekta sprovešće završnu ceremoniju dodele nagrada, promociju projekta uz učešće medija i eventualno obezbeđenje generalnog medijskog pokrovitelja projekta.  </w:t>
      </w:r>
    </w:p>
    <w:p w:rsidR="00991D51" w:rsidRPr="006A300C" w:rsidRDefault="00991D51" w:rsidP="00E60B72">
      <w:pPr>
        <w:tabs>
          <w:tab w:val="left" w:pos="1983"/>
          <w:tab w:val="left" w:pos="4143"/>
          <w:tab w:val="left" w:pos="6083"/>
        </w:tabs>
        <w:spacing w:before="120" w:after="120"/>
        <w:ind w:left="426" w:firstLine="283"/>
        <w:jc w:val="both"/>
        <w:rPr>
          <w:rFonts w:ascii="Times New Roman" w:hAnsi="Times New Roman"/>
          <w:sz w:val="24"/>
          <w:szCs w:val="24"/>
          <w:lang w:val="sr-Latn-CS"/>
        </w:rPr>
      </w:pPr>
      <w:r w:rsidRPr="006A300C">
        <w:rPr>
          <w:rFonts w:ascii="Times New Roman" w:hAnsi="Times New Roman"/>
          <w:sz w:val="24"/>
          <w:szCs w:val="24"/>
          <w:lang w:val="sr-Latn-CS"/>
        </w:rPr>
        <w:t>Pobednici školskim takmičenja mogu da računaju na učešće na finalnom skupu koji će se organizovati (orijentaciono) apr</w:t>
      </w:r>
      <w:r>
        <w:rPr>
          <w:rFonts w:ascii="Times New Roman" w:hAnsi="Times New Roman"/>
          <w:sz w:val="24"/>
          <w:szCs w:val="24"/>
          <w:lang w:val="sr-Latn-CS"/>
        </w:rPr>
        <w:t>ila/maja 2017. u prostorijama VŠ</w:t>
      </w:r>
      <w:r w:rsidRPr="006A300C">
        <w:rPr>
          <w:rFonts w:ascii="Times New Roman" w:hAnsi="Times New Roman"/>
          <w:sz w:val="24"/>
          <w:szCs w:val="24"/>
          <w:lang w:val="sr-Latn-CS"/>
        </w:rPr>
        <w:t xml:space="preserve">PEP (tačan datum će biti naknadno određen). </w:t>
      </w:r>
    </w:p>
    <w:p w:rsidR="00991D51" w:rsidRPr="004D53EC" w:rsidRDefault="00991D51" w:rsidP="00991D51">
      <w:pPr>
        <w:spacing w:before="240" w:after="120"/>
        <w:ind w:left="426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4D53EC">
        <w:rPr>
          <w:rFonts w:ascii="Times New Roman" w:hAnsi="Times New Roman"/>
          <w:b/>
          <w:sz w:val="24"/>
          <w:szCs w:val="24"/>
          <w:lang w:val="sr-Latn-CS"/>
        </w:rPr>
        <w:t xml:space="preserve">NAGRADE </w:t>
      </w:r>
    </w:p>
    <w:p w:rsidR="00E60B72" w:rsidRDefault="00991D51" w:rsidP="00E60B72">
      <w:pPr>
        <w:spacing w:before="120" w:after="120"/>
        <w:ind w:left="426" w:firstLine="283"/>
        <w:jc w:val="both"/>
        <w:rPr>
          <w:rFonts w:ascii="Times New Roman" w:hAnsi="Times New Roman"/>
          <w:sz w:val="24"/>
          <w:szCs w:val="24"/>
          <w:lang w:val="sr-Latn-CS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 xml:space="preserve">VŠPEP je za pobednike predvideo vredne nagrade: </w:t>
      </w:r>
      <w:r>
        <w:rPr>
          <w:rFonts w:ascii="Times New Roman" w:hAnsi="Times New Roman"/>
          <w:sz w:val="24"/>
          <w:szCs w:val="24"/>
          <w:lang w:val="sr-Latn-CS"/>
        </w:rPr>
        <w:t>vaučare za svakog člana pobedničkog tima</w:t>
      </w:r>
      <w:r w:rsidRPr="004D53EC">
        <w:rPr>
          <w:rFonts w:ascii="Times New Roman" w:hAnsi="Times New Roman"/>
          <w:sz w:val="24"/>
          <w:szCs w:val="24"/>
          <w:lang w:val="sr-Latn-CS"/>
        </w:rPr>
        <w:t xml:space="preserve"> u vrednosti od 500 evra za studiranje na VŠPEP.</w:t>
      </w:r>
      <w:r w:rsidR="00C70D11">
        <w:rPr>
          <w:rFonts w:ascii="Times New Roman" w:hAnsi="Times New Roman"/>
          <w:sz w:val="24"/>
          <w:szCs w:val="24"/>
          <w:lang w:val="sr-Latn-CS"/>
        </w:rPr>
        <w:t xml:space="preserve"> Vaučer glasi na </w:t>
      </w:r>
      <w:r>
        <w:rPr>
          <w:rFonts w:ascii="Times New Roman" w:hAnsi="Times New Roman"/>
          <w:sz w:val="24"/>
          <w:szCs w:val="24"/>
          <w:lang w:val="sr-Latn-CS"/>
        </w:rPr>
        <w:t>donosioca.</w:t>
      </w:r>
    </w:p>
    <w:p w:rsidR="00991D51" w:rsidRDefault="00991D51" w:rsidP="00E60B72">
      <w:pPr>
        <w:spacing w:before="120" w:after="120"/>
        <w:ind w:left="426" w:firstLine="283"/>
        <w:jc w:val="both"/>
        <w:rPr>
          <w:rFonts w:ascii="Times New Roman" w:hAnsi="Times New Roman"/>
          <w:sz w:val="24"/>
          <w:szCs w:val="24"/>
          <w:lang w:val="sr-Latn-CS"/>
        </w:rPr>
      </w:pPr>
      <w:r w:rsidRPr="004D53EC">
        <w:rPr>
          <w:rFonts w:ascii="Times New Roman" w:hAnsi="Times New Roman"/>
          <w:sz w:val="24"/>
          <w:szCs w:val="24"/>
          <w:lang w:val="sr-Latn-CS"/>
        </w:rPr>
        <w:t>Uz ove nagrade, VŠPEP će dodatno pripremiti nagrade u saradnji sa svojim partnerima iz oblasti biznisa.</w:t>
      </w:r>
    </w:p>
    <w:sectPr w:rsidR="00991D51" w:rsidSect="00CF516E">
      <w:headerReference w:type="default" r:id="rId7"/>
      <w:pgSz w:w="12240" w:h="15840"/>
      <w:pgMar w:top="-411" w:right="1750" w:bottom="624" w:left="1134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8B" w:rsidRDefault="00EF6F8B" w:rsidP="00DF5395">
      <w:r>
        <w:separator/>
      </w:r>
    </w:p>
  </w:endnote>
  <w:endnote w:type="continuationSeparator" w:id="1">
    <w:p w:rsidR="00EF6F8B" w:rsidRDefault="00EF6F8B" w:rsidP="00DF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8B" w:rsidRDefault="00EF6F8B" w:rsidP="00DF5395">
      <w:r>
        <w:separator/>
      </w:r>
    </w:p>
  </w:footnote>
  <w:footnote w:type="continuationSeparator" w:id="1">
    <w:p w:rsidR="00EF6F8B" w:rsidRDefault="00EF6F8B" w:rsidP="00DF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A3" w:rsidRPr="00FF7D53" w:rsidRDefault="00972DA3" w:rsidP="00427DB1">
    <w:pPr>
      <w:keepNext/>
      <w:shd w:val="clear" w:color="auto" w:fill="FFFFFF"/>
      <w:tabs>
        <w:tab w:val="left" w:pos="2552"/>
        <w:tab w:val="left" w:pos="6144"/>
      </w:tabs>
      <w:ind w:left="567"/>
      <w:jc w:val="right"/>
      <w:rPr>
        <w:rFonts w:ascii="Georgia" w:hAnsi="Georgia"/>
        <w:i/>
        <w:spacing w:val="-2"/>
        <w:szCs w:val="28"/>
        <w:lang w:val="sr-Latn-CS"/>
      </w:rPr>
    </w:pPr>
    <w:r w:rsidRPr="00FF7D53">
      <w:rPr>
        <w:rFonts w:ascii="Georgia" w:hAnsi="Georgia"/>
        <w:i/>
        <w:noProof/>
        <w:spacing w:val="-2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345622</wp:posOffset>
          </wp:positionH>
          <wp:positionV relativeFrom="paragraph">
            <wp:posOffset>23230</wp:posOffset>
          </wp:positionV>
          <wp:extent cx="784818" cy="1024932"/>
          <wp:effectExtent l="19050" t="0" r="0" b="0"/>
          <wp:wrapNone/>
          <wp:docPr id="2" name="Picture 1" descr="LOGO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18" cy="1024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7D53">
      <w:rPr>
        <w:rFonts w:ascii="Georgia" w:hAnsi="Georgia"/>
        <w:i/>
        <w:spacing w:val="-2"/>
        <w:szCs w:val="28"/>
        <w:lang w:val="sr-Latn-CS"/>
      </w:rPr>
      <w:t xml:space="preserve">VISOKA ŠKOLA </w:t>
    </w:r>
  </w:p>
  <w:p w:rsidR="00972DA3" w:rsidRPr="00FF7D53" w:rsidRDefault="00972DA3" w:rsidP="00DF5395">
    <w:pPr>
      <w:keepNext/>
      <w:shd w:val="clear" w:color="auto" w:fill="FFFFFF"/>
      <w:tabs>
        <w:tab w:val="left" w:pos="2552"/>
        <w:tab w:val="left" w:pos="6144"/>
      </w:tabs>
      <w:jc w:val="right"/>
      <w:rPr>
        <w:rFonts w:ascii="Georgia" w:hAnsi="Georgia"/>
        <w:i/>
        <w:spacing w:val="-2"/>
        <w:szCs w:val="28"/>
        <w:lang w:val="sr-Latn-CS"/>
      </w:rPr>
    </w:pPr>
    <w:r w:rsidRPr="00FF7D53">
      <w:rPr>
        <w:rFonts w:ascii="Georgia" w:hAnsi="Georgia"/>
        <w:i/>
        <w:spacing w:val="-2"/>
        <w:szCs w:val="28"/>
        <w:lang w:val="sr-Latn-CS"/>
      </w:rPr>
      <w:t xml:space="preserve">ZA POSLOVNU EKONOMIJU </w:t>
    </w:r>
  </w:p>
  <w:p w:rsidR="00972DA3" w:rsidRPr="00FF7D53" w:rsidRDefault="00972DA3" w:rsidP="00DF5395">
    <w:pPr>
      <w:keepNext/>
      <w:shd w:val="clear" w:color="auto" w:fill="FFFFFF"/>
      <w:tabs>
        <w:tab w:val="left" w:pos="2552"/>
        <w:tab w:val="left" w:pos="6144"/>
      </w:tabs>
      <w:jc w:val="right"/>
      <w:rPr>
        <w:rFonts w:ascii="Georgia" w:hAnsi="Georgia"/>
        <w:i/>
        <w:spacing w:val="-2"/>
        <w:szCs w:val="28"/>
        <w:lang w:val="sr-Latn-CS"/>
      </w:rPr>
    </w:pPr>
    <w:r w:rsidRPr="00FF7D53">
      <w:rPr>
        <w:rFonts w:ascii="Georgia" w:hAnsi="Georgia"/>
        <w:i/>
        <w:spacing w:val="-2"/>
        <w:szCs w:val="28"/>
        <w:lang w:val="sr-Latn-CS"/>
      </w:rPr>
      <w:t>I PREDUZETNIŠTVO</w:t>
    </w:r>
  </w:p>
  <w:p w:rsidR="00972DA3" w:rsidRPr="00FF7D53" w:rsidRDefault="00972DA3" w:rsidP="00DF5395">
    <w:pPr>
      <w:keepNext/>
      <w:shd w:val="clear" w:color="auto" w:fill="FFFFFF"/>
      <w:tabs>
        <w:tab w:val="left" w:pos="2552"/>
        <w:tab w:val="left" w:pos="6144"/>
      </w:tabs>
      <w:jc w:val="right"/>
      <w:rPr>
        <w:rFonts w:ascii="Georgia" w:hAnsi="Georgia"/>
        <w:i/>
        <w:spacing w:val="-2"/>
        <w:sz w:val="16"/>
        <w:szCs w:val="16"/>
        <w:lang w:val="sr-Latn-CS"/>
      </w:rPr>
    </w:pPr>
  </w:p>
  <w:p w:rsidR="00972DA3" w:rsidRPr="00FF7D53" w:rsidRDefault="00972DA3" w:rsidP="00DF5395">
    <w:pPr>
      <w:keepNext/>
      <w:shd w:val="clear" w:color="auto" w:fill="FFFFFF"/>
      <w:tabs>
        <w:tab w:val="left" w:pos="0"/>
      </w:tabs>
      <w:jc w:val="right"/>
      <w:rPr>
        <w:rFonts w:ascii="Times New Roman" w:hAnsi="Times New Roman"/>
        <w:bCs/>
        <w:spacing w:val="-12"/>
        <w:sz w:val="20"/>
        <w:lang w:val="sr-Latn-CS"/>
      </w:rPr>
    </w:pPr>
    <w:r w:rsidRPr="00FF7D53">
      <w:rPr>
        <w:rFonts w:ascii="Times New Roman" w:hAnsi="Times New Roman"/>
        <w:b/>
        <w:bCs/>
        <w:spacing w:val="-12"/>
        <w:sz w:val="20"/>
        <w:lang w:val="sr-Latn-CS"/>
      </w:rPr>
      <w:t xml:space="preserve">11000 Beograd, Mitropolita Petra 8,  </w:t>
    </w:r>
    <w:r w:rsidRPr="00FF7D53">
      <w:rPr>
        <w:rFonts w:ascii="Times New Roman" w:hAnsi="Times New Roman"/>
        <w:bCs/>
        <w:spacing w:val="-12"/>
        <w:sz w:val="20"/>
        <w:lang w:val="sr-Latn-CS"/>
      </w:rPr>
      <w:t>Tel/Fax: 011/</w:t>
    </w:r>
    <w:r w:rsidR="00FF7D53">
      <w:rPr>
        <w:rFonts w:ascii="Times New Roman" w:hAnsi="Times New Roman"/>
        <w:bCs/>
        <w:spacing w:val="-12"/>
        <w:sz w:val="20"/>
        <w:lang w:val="sr-Latn-CS"/>
      </w:rPr>
      <w:t>2762-194</w:t>
    </w:r>
  </w:p>
  <w:p w:rsidR="00972DA3" w:rsidRPr="00FF7D53" w:rsidRDefault="00972DA3" w:rsidP="00DF5395">
    <w:pPr>
      <w:keepNext/>
      <w:shd w:val="clear" w:color="auto" w:fill="FFFFFF"/>
      <w:tabs>
        <w:tab w:val="left" w:pos="0"/>
        <w:tab w:val="left" w:pos="284"/>
        <w:tab w:val="left" w:pos="1701"/>
        <w:tab w:val="left" w:pos="6144"/>
      </w:tabs>
      <w:jc w:val="right"/>
      <w:rPr>
        <w:rFonts w:ascii="Times New Roman" w:hAnsi="Times New Roman"/>
        <w:b/>
        <w:bCs/>
        <w:spacing w:val="-12"/>
        <w:sz w:val="20"/>
        <w:lang w:val="sr-Cyrl-CS"/>
      </w:rPr>
    </w:pPr>
    <w:r w:rsidRPr="00FF7D53">
      <w:rPr>
        <w:rFonts w:ascii="Times New Roman" w:hAnsi="Times New Roman"/>
        <w:bCs/>
        <w:spacing w:val="-12"/>
        <w:sz w:val="20"/>
        <w:lang w:val="sr-Latn-CS"/>
      </w:rPr>
      <w:t>PIB:</w:t>
    </w:r>
    <w:r w:rsidRPr="00FF7D53">
      <w:rPr>
        <w:rFonts w:ascii="Times New Roman" w:hAnsi="Times New Roman"/>
        <w:b/>
        <w:bCs/>
        <w:spacing w:val="-12"/>
        <w:sz w:val="20"/>
        <w:lang w:val="sr-Latn-CS"/>
      </w:rPr>
      <w:t xml:space="preserve"> 105706484</w:t>
    </w:r>
    <w:r w:rsidRPr="00FF7D53">
      <w:rPr>
        <w:rFonts w:ascii="Times New Roman" w:hAnsi="Times New Roman"/>
        <w:bCs/>
        <w:spacing w:val="-12"/>
        <w:sz w:val="20"/>
        <w:lang w:val="sr-Latn-CS"/>
      </w:rPr>
      <w:t>,Mat.br.:</w:t>
    </w:r>
    <w:r w:rsidRPr="00FF7D53">
      <w:rPr>
        <w:rFonts w:ascii="Times New Roman" w:hAnsi="Times New Roman"/>
        <w:b/>
        <w:bCs/>
        <w:spacing w:val="-12"/>
        <w:sz w:val="20"/>
        <w:lang w:val="sr-Latn-CS"/>
      </w:rPr>
      <w:t xml:space="preserve"> 17737147, </w:t>
    </w:r>
    <w:r w:rsidRPr="00FF7D53">
      <w:rPr>
        <w:rFonts w:ascii="Times New Roman" w:hAnsi="Times New Roman"/>
        <w:bCs/>
        <w:spacing w:val="-12"/>
        <w:sz w:val="20"/>
        <w:lang w:val="sr-Latn-CS"/>
      </w:rPr>
      <w:t>Šifra del.</w:t>
    </w:r>
    <w:r w:rsidRPr="00FF7D53">
      <w:rPr>
        <w:rFonts w:ascii="Times New Roman" w:hAnsi="Times New Roman"/>
        <w:bCs/>
        <w:spacing w:val="-12"/>
        <w:sz w:val="20"/>
        <w:lang w:val="sr-Cyrl-CS"/>
      </w:rPr>
      <w:t xml:space="preserve">: </w:t>
    </w:r>
    <w:r w:rsidRPr="00FF7D53">
      <w:rPr>
        <w:rFonts w:ascii="Times New Roman" w:hAnsi="Times New Roman"/>
        <w:b/>
        <w:bCs/>
        <w:spacing w:val="-12"/>
        <w:sz w:val="20"/>
        <w:lang w:val="sr-Cyrl-CS"/>
      </w:rPr>
      <w:t xml:space="preserve"> 8</w:t>
    </w:r>
    <w:r w:rsidRPr="00FF7D53">
      <w:rPr>
        <w:rFonts w:ascii="Times New Roman" w:hAnsi="Times New Roman"/>
        <w:b/>
        <w:bCs/>
        <w:spacing w:val="-12"/>
        <w:sz w:val="20"/>
        <w:lang w:val="sr-Latn-CS"/>
      </w:rPr>
      <w:t>542</w:t>
    </w:r>
  </w:p>
  <w:p w:rsidR="00972DA3" w:rsidRPr="00FF7D53" w:rsidRDefault="00972DA3" w:rsidP="00DF5395">
    <w:pPr>
      <w:keepNext/>
      <w:shd w:val="clear" w:color="auto" w:fill="FFFFFF"/>
      <w:tabs>
        <w:tab w:val="left" w:pos="0"/>
        <w:tab w:val="left" w:pos="284"/>
        <w:tab w:val="left" w:pos="1701"/>
        <w:tab w:val="left" w:pos="6144"/>
      </w:tabs>
      <w:jc w:val="right"/>
      <w:rPr>
        <w:rFonts w:ascii="Times New Roman" w:hAnsi="Times New Roman"/>
        <w:b/>
        <w:bCs/>
        <w:spacing w:val="-12"/>
        <w:sz w:val="20"/>
        <w:lang w:val="sr-Latn-CS"/>
      </w:rPr>
    </w:pPr>
    <w:r w:rsidRPr="00FF7D53">
      <w:rPr>
        <w:rFonts w:ascii="Times New Roman" w:hAnsi="Times New Roman"/>
        <w:bCs/>
        <w:spacing w:val="-12"/>
        <w:sz w:val="20"/>
        <w:lang w:val="sr-Latn-CS"/>
      </w:rPr>
      <w:t>Tekući račun:</w:t>
    </w:r>
    <w:r w:rsidRPr="00FF7D53">
      <w:rPr>
        <w:rFonts w:ascii="Times New Roman" w:hAnsi="Times New Roman"/>
        <w:b/>
        <w:bCs/>
        <w:spacing w:val="-12"/>
        <w:sz w:val="20"/>
        <w:lang w:val="sr-Latn-CS"/>
      </w:rPr>
      <w:t xml:space="preserve"> 160-336-346-32 Banca Intesa</w:t>
    </w:r>
  </w:p>
  <w:p w:rsidR="00972DA3" w:rsidRPr="00DF5395" w:rsidRDefault="000215B6" w:rsidP="00DF5395">
    <w:pPr>
      <w:keepNext/>
      <w:shd w:val="clear" w:color="auto" w:fill="FFFFFF"/>
      <w:tabs>
        <w:tab w:val="left" w:pos="0"/>
        <w:tab w:val="left" w:pos="284"/>
        <w:tab w:val="left" w:pos="1701"/>
        <w:tab w:val="left" w:pos="6144"/>
      </w:tabs>
      <w:jc w:val="right"/>
      <w:rPr>
        <w:rFonts w:ascii="Times New Roman" w:hAnsi="Times New Roman"/>
        <w:b/>
        <w:bCs/>
        <w:spacing w:val="-12"/>
        <w:sz w:val="14"/>
        <w:szCs w:val="24"/>
        <w:lang w:val="sr-Cyrl-CS"/>
      </w:rPr>
    </w:pPr>
    <w:r w:rsidRPr="000215B6">
      <w:rPr>
        <w:noProof/>
        <w:lang w:val="en-US"/>
      </w:rPr>
      <w:pict>
        <v:line id="Line 1" o:spid="_x0000_s2049" style="position:absolute;left:0;text-align:left;z-index:251657216;visibility:visible" from="21.75pt,.55pt" to="49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" strokeweight="3pt">
          <v:stroke linestyle="thinThin"/>
        </v:line>
      </w:pict>
    </w:r>
  </w:p>
  <w:p w:rsidR="00972DA3" w:rsidRPr="00DF5395" w:rsidRDefault="00972DA3" w:rsidP="00FF7D53">
    <w:pPr>
      <w:pStyle w:val="Header"/>
      <w:tabs>
        <w:tab w:val="clear" w:pos="8640"/>
        <w:tab w:val="right" w:pos="9781"/>
      </w:tabs>
      <w:ind w:left="42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DBD"/>
    <w:multiLevelType w:val="hybridMultilevel"/>
    <w:tmpl w:val="7C2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7C6"/>
    <w:multiLevelType w:val="hybridMultilevel"/>
    <w:tmpl w:val="C494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43F6E"/>
    <w:multiLevelType w:val="hybridMultilevel"/>
    <w:tmpl w:val="5A7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45DAE"/>
    <w:multiLevelType w:val="hybridMultilevel"/>
    <w:tmpl w:val="38EE52DE"/>
    <w:lvl w:ilvl="0" w:tplc="85662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217FF"/>
    <w:multiLevelType w:val="hybridMultilevel"/>
    <w:tmpl w:val="3BD8452A"/>
    <w:lvl w:ilvl="0" w:tplc="45D2F018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474C87"/>
    <w:multiLevelType w:val="hybridMultilevel"/>
    <w:tmpl w:val="54F6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70B4"/>
    <w:multiLevelType w:val="hybridMultilevel"/>
    <w:tmpl w:val="D1F05C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7774"/>
    <w:rsid w:val="000215B6"/>
    <w:rsid w:val="000472F9"/>
    <w:rsid w:val="000C6A4A"/>
    <w:rsid w:val="000E7531"/>
    <w:rsid w:val="001019C4"/>
    <w:rsid w:val="0011441B"/>
    <w:rsid w:val="001364C4"/>
    <w:rsid w:val="00226326"/>
    <w:rsid w:val="00241A6B"/>
    <w:rsid w:val="002475EF"/>
    <w:rsid w:val="00253453"/>
    <w:rsid w:val="00280EB3"/>
    <w:rsid w:val="002935E1"/>
    <w:rsid w:val="002C3735"/>
    <w:rsid w:val="002E05CD"/>
    <w:rsid w:val="002F6EE5"/>
    <w:rsid w:val="002F7B33"/>
    <w:rsid w:val="00314039"/>
    <w:rsid w:val="00316221"/>
    <w:rsid w:val="003402A9"/>
    <w:rsid w:val="00376BD0"/>
    <w:rsid w:val="0038351F"/>
    <w:rsid w:val="003A3F80"/>
    <w:rsid w:val="003B7291"/>
    <w:rsid w:val="003F5254"/>
    <w:rsid w:val="00416AA0"/>
    <w:rsid w:val="00427DB1"/>
    <w:rsid w:val="0043754D"/>
    <w:rsid w:val="00456FDB"/>
    <w:rsid w:val="0048446C"/>
    <w:rsid w:val="004C515D"/>
    <w:rsid w:val="00524A3E"/>
    <w:rsid w:val="00565BC4"/>
    <w:rsid w:val="00581EF1"/>
    <w:rsid w:val="0058214A"/>
    <w:rsid w:val="005A3E5B"/>
    <w:rsid w:val="006213B1"/>
    <w:rsid w:val="006911B5"/>
    <w:rsid w:val="006A300C"/>
    <w:rsid w:val="006B78BC"/>
    <w:rsid w:val="006D491A"/>
    <w:rsid w:val="006D5138"/>
    <w:rsid w:val="006E4155"/>
    <w:rsid w:val="00700262"/>
    <w:rsid w:val="007219E3"/>
    <w:rsid w:val="0073037B"/>
    <w:rsid w:val="00733F9B"/>
    <w:rsid w:val="007621C8"/>
    <w:rsid w:val="007756C6"/>
    <w:rsid w:val="00777999"/>
    <w:rsid w:val="007B66A3"/>
    <w:rsid w:val="007D6390"/>
    <w:rsid w:val="0081412E"/>
    <w:rsid w:val="00833B11"/>
    <w:rsid w:val="00834B6A"/>
    <w:rsid w:val="00850C18"/>
    <w:rsid w:val="00897537"/>
    <w:rsid w:val="00897936"/>
    <w:rsid w:val="00897C7C"/>
    <w:rsid w:val="008A7774"/>
    <w:rsid w:val="008C572B"/>
    <w:rsid w:val="008F594E"/>
    <w:rsid w:val="00923CDF"/>
    <w:rsid w:val="00945086"/>
    <w:rsid w:val="00972DA3"/>
    <w:rsid w:val="00983745"/>
    <w:rsid w:val="00991D51"/>
    <w:rsid w:val="009A5B06"/>
    <w:rsid w:val="00A222FC"/>
    <w:rsid w:val="00A359ED"/>
    <w:rsid w:val="00A40A0F"/>
    <w:rsid w:val="00A46AAF"/>
    <w:rsid w:val="00A6661C"/>
    <w:rsid w:val="00A76AD7"/>
    <w:rsid w:val="00AB5DD0"/>
    <w:rsid w:val="00AC63E5"/>
    <w:rsid w:val="00B33B33"/>
    <w:rsid w:val="00B448DF"/>
    <w:rsid w:val="00B77197"/>
    <w:rsid w:val="00B821B2"/>
    <w:rsid w:val="00B83EE5"/>
    <w:rsid w:val="00B966A3"/>
    <w:rsid w:val="00BA7168"/>
    <w:rsid w:val="00BC2652"/>
    <w:rsid w:val="00BD1B6A"/>
    <w:rsid w:val="00BE6665"/>
    <w:rsid w:val="00BE7632"/>
    <w:rsid w:val="00C11B98"/>
    <w:rsid w:val="00C34BCB"/>
    <w:rsid w:val="00C628CC"/>
    <w:rsid w:val="00C70D11"/>
    <w:rsid w:val="00C75B57"/>
    <w:rsid w:val="00C87416"/>
    <w:rsid w:val="00C95935"/>
    <w:rsid w:val="00C961FC"/>
    <w:rsid w:val="00CA61C3"/>
    <w:rsid w:val="00CC7AA8"/>
    <w:rsid w:val="00CF1F2F"/>
    <w:rsid w:val="00CF516E"/>
    <w:rsid w:val="00D0400C"/>
    <w:rsid w:val="00D06E26"/>
    <w:rsid w:val="00D14A18"/>
    <w:rsid w:val="00D36470"/>
    <w:rsid w:val="00D44160"/>
    <w:rsid w:val="00D653F9"/>
    <w:rsid w:val="00D925AD"/>
    <w:rsid w:val="00DB7103"/>
    <w:rsid w:val="00DC36A0"/>
    <w:rsid w:val="00DF0B7E"/>
    <w:rsid w:val="00DF5395"/>
    <w:rsid w:val="00E144A0"/>
    <w:rsid w:val="00E31DDA"/>
    <w:rsid w:val="00E57C79"/>
    <w:rsid w:val="00E60B72"/>
    <w:rsid w:val="00E804AF"/>
    <w:rsid w:val="00E82083"/>
    <w:rsid w:val="00EB218D"/>
    <w:rsid w:val="00EC1388"/>
    <w:rsid w:val="00EF6F8B"/>
    <w:rsid w:val="00F430DA"/>
    <w:rsid w:val="00F661D7"/>
    <w:rsid w:val="00F7243F"/>
    <w:rsid w:val="00F772AB"/>
    <w:rsid w:val="00F86943"/>
    <w:rsid w:val="00FD062A"/>
    <w:rsid w:val="00FD4CF8"/>
    <w:rsid w:val="00FE34AE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7774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semiHidden/>
    <w:rsid w:val="00376B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F5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5395"/>
    <w:rPr>
      <w:rFonts w:ascii="Arial" w:hAnsi="Arial"/>
      <w:sz w:val="28"/>
      <w:lang w:val="sl-SI"/>
    </w:rPr>
  </w:style>
  <w:style w:type="table" w:styleId="TableGrid">
    <w:name w:val="Table Grid"/>
    <w:basedOn w:val="TableNormal"/>
    <w:uiPriority w:val="59"/>
    <w:rsid w:val="00D0400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POSLOVNU EKONOMIJU I PREDUZETNIŠTVO</vt:lpstr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POSLOVNU EKONOMIJU I PREDUZETNIŠTVO</dc:title>
  <dc:creator>Vpsca4</dc:creator>
  <cp:lastModifiedBy>Prof. Sladja</cp:lastModifiedBy>
  <cp:revision>6</cp:revision>
  <cp:lastPrinted>2013-04-25T08:35:00Z</cp:lastPrinted>
  <dcterms:created xsi:type="dcterms:W3CDTF">2017-01-10T13:37:00Z</dcterms:created>
  <dcterms:modified xsi:type="dcterms:W3CDTF">2017-02-22T07:41:00Z</dcterms:modified>
</cp:coreProperties>
</file>