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252" w:type="dxa"/>
        <w:tblBorders>
          <w:bottom w:val="thickThinSmallGap" w:sz="24" w:space="0" w:color="FF9900"/>
        </w:tblBorders>
        <w:tblLook w:val="01E0" w:firstRow="1" w:lastRow="1" w:firstColumn="1" w:lastColumn="1" w:noHBand="0" w:noVBand="0"/>
      </w:tblPr>
      <w:tblGrid>
        <w:gridCol w:w="2374"/>
        <w:gridCol w:w="3386"/>
        <w:gridCol w:w="3420"/>
      </w:tblGrid>
      <w:tr w:rsidR="00F95C4F" w:rsidRPr="00CC7C36" w:rsidTr="001F76B4">
        <w:trPr>
          <w:trHeight w:val="345"/>
        </w:trPr>
        <w:tc>
          <w:tcPr>
            <w:tcW w:w="2374" w:type="dxa"/>
            <w:vMerge w:val="restart"/>
            <w:shd w:val="clear" w:color="auto" w:fill="auto"/>
          </w:tcPr>
          <w:p w:rsidR="00F95C4F" w:rsidRPr="00CC7C36" w:rsidRDefault="00F95C4F" w:rsidP="001F76B4">
            <w:pPr>
              <w:pStyle w:val="Header"/>
              <w:rPr>
                <w:lang w:val="sr-Cyrl-CS"/>
              </w:rPr>
            </w:pPr>
          </w:p>
          <w:p w:rsidR="00F95C4F" w:rsidRPr="00CC7C36" w:rsidRDefault="00F95C4F" w:rsidP="001F76B4">
            <w:pPr>
              <w:pStyle w:val="Header"/>
              <w:rPr>
                <w:lang w:val="sr-Cyrl-CS"/>
              </w:rPr>
            </w:pPr>
            <w:r w:rsidRPr="00CC7C36">
              <w:rPr>
                <w:noProof/>
              </w:rPr>
              <w:drawing>
                <wp:inline distT="0" distB="0" distL="0" distR="0" wp14:anchorId="05ACB54F" wp14:editId="4DB4457B">
                  <wp:extent cx="1304925" cy="9429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2"/>
            <w:shd w:val="clear" w:color="auto" w:fill="auto"/>
          </w:tcPr>
          <w:p w:rsidR="00F95C4F" w:rsidRPr="00CC7C36" w:rsidRDefault="00F95C4F" w:rsidP="001F76B4">
            <w:pPr>
              <w:pStyle w:val="Header"/>
              <w:rPr>
                <w:b/>
                <w:lang w:val="sr-Cyrl-CS"/>
              </w:rPr>
            </w:pPr>
            <w:r w:rsidRPr="00CC7C36">
              <w:rPr>
                <w:b/>
                <w:lang w:val="sr-Cyrl-CS"/>
              </w:rPr>
              <w:t xml:space="preserve">Е К О Н О М С К А   Ш К О Л А   </w:t>
            </w:r>
            <w:r w:rsidRPr="00CC7C36">
              <w:rPr>
                <w:b/>
                <w:lang w:val="sr-Cyrl-RS"/>
              </w:rPr>
              <w:t xml:space="preserve">У    </w:t>
            </w:r>
            <w:r w:rsidRPr="00CC7C36">
              <w:rPr>
                <w:b/>
                <w:lang w:val="sr-Cyrl-CS"/>
              </w:rPr>
              <w:t>Н И ШУ</w:t>
            </w:r>
          </w:p>
          <w:p w:rsidR="00F95C4F" w:rsidRPr="00CC7C36" w:rsidRDefault="00F95C4F" w:rsidP="001F76B4">
            <w:pPr>
              <w:pStyle w:val="Header"/>
              <w:rPr>
                <w:i/>
                <w:lang w:val="sr-Cyrl-CS"/>
              </w:rPr>
            </w:pPr>
          </w:p>
        </w:tc>
      </w:tr>
      <w:tr w:rsidR="00F95C4F" w:rsidRPr="00CC7C36" w:rsidTr="001F76B4">
        <w:trPr>
          <w:trHeight w:val="1485"/>
        </w:trPr>
        <w:tc>
          <w:tcPr>
            <w:tcW w:w="2374" w:type="dxa"/>
            <w:vMerge/>
            <w:shd w:val="clear" w:color="auto" w:fill="auto"/>
          </w:tcPr>
          <w:p w:rsidR="00F95C4F" w:rsidRPr="00CC7C36" w:rsidRDefault="00F95C4F" w:rsidP="001F76B4">
            <w:pPr>
              <w:pStyle w:val="Header"/>
              <w:rPr>
                <w:lang w:val="sr-Cyrl-CS"/>
              </w:rPr>
            </w:pPr>
          </w:p>
        </w:tc>
        <w:tc>
          <w:tcPr>
            <w:tcW w:w="3386" w:type="dxa"/>
            <w:shd w:val="clear" w:color="auto" w:fill="auto"/>
          </w:tcPr>
          <w:p w:rsidR="00F95C4F" w:rsidRPr="00CC7C36" w:rsidRDefault="00F95C4F" w:rsidP="001F76B4">
            <w:pPr>
              <w:pStyle w:val="Header"/>
              <w:rPr>
                <w:lang w:val="sr-Cyrl-CS"/>
              </w:rPr>
            </w:pPr>
            <w:r w:rsidRPr="00CC7C36">
              <w:rPr>
                <w:lang w:val="sr-Cyrl-CS"/>
              </w:rPr>
              <w:t xml:space="preserve">Мајаковског 2, Н И Ш </w:t>
            </w:r>
          </w:p>
          <w:p w:rsidR="00F95C4F" w:rsidRPr="00CC7C36" w:rsidRDefault="00F95C4F" w:rsidP="001F76B4">
            <w:pPr>
              <w:pStyle w:val="Header"/>
              <w:rPr>
                <w:lang w:val="it-IT"/>
              </w:rPr>
            </w:pPr>
            <w:r w:rsidRPr="00CC7C36">
              <w:rPr>
                <w:lang w:val="sr-Cyrl-CS"/>
              </w:rPr>
              <w:t>Тел</w:t>
            </w:r>
            <w:r w:rsidRPr="00CC7C36">
              <w:rPr>
                <w:lang w:val="it-IT"/>
              </w:rPr>
              <w:t>:</w:t>
            </w:r>
            <w:r w:rsidRPr="00CC7C36">
              <w:rPr>
                <w:lang w:val="sr-Cyrl-CS"/>
              </w:rPr>
              <w:t xml:space="preserve"> 018/237976</w:t>
            </w:r>
          </w:p>
          <w:p w:rsidR="00F95C4F" w:rsidRPr="00CC7C36" w:rsidRDefault="00F95C4F" w:rsidP="001F76B4">
            <w:pPr>
              <w:pStyle w:val="Header"/>
              <w:rPr>
                <w:lang w:val="it-IT"/>
              </w:rPr>
            </w:pPr>
            <w:proofErr w:type="spellStart"/>
            <w:r w:rsidRPr="00CC7C36">
              <w:t>Факс</w:t>
            </w:r>
            <w:proofErr w:type="spellEnd"/>
            <w:r w:rsidRPr="00CC7C36">
              <w:rPr>
                <w:lang w:val="it-IT"/>
              </w:rPr>
              <w:t>: 018/530412</w:t>
            </w:r>
          </w:p>
          <w:p w:rsidR="00F95C4F" w:rsidRPr="00CC7C36" w:rsidRDefault="00F95C4F" w:rsidP="001F76B4">
            <w:pPr>
              <w:pStyle w:val="Header"/>
              <w:rPr>
                <w:lang w:val="it-IT"/>
              </w:rPr>
            </w:pPr>
            <w:r w:rsidRPr="00CC7C36">
              <w:rPr>
                <w:lang w:val="it-IT"/>
              </w:rPr>
              <w:t xml:space="preserve">e-mail: </w:t>
            </w:r>
            <w:hyperlink r:id="rId9" w:history="1">
              <w:r w:rsidRPr="00CC7C36">
                <w:rPr>
                  <w:rStyle w:val="Hyperlink"/>
                  <w:lang w:val="it-IT"/>
                </w:rPr>
                <w:t>ekosknis@mts.rs</w:t>
              </w:r>
            </w:hyperlink>
          </w:p>
          <w:p w:rsidR="00F95C4F" w:rsidRPr="00CC7C36" w:rsidRDefault="00F95C4F" w:rsidP="001F76B4">
            <w:pPr>
              <w:pStyle w:val="Header"/>
              <w:rPr>
                <w:lang w:val="sr-Cyrl-RS"/>
              </w:rPr>
            </w:pPr>
            <w:proofErr w:type="spellStart"/>
            <w:r w:rsidRPr="00CC7C36">
              <w:t>Број</w:t>
            </w:r>
            <w:proofErr w:type="spellEnd"/>
            <w:r w:rsidRPr="00CC7C36">
              <w:rPr>
                <w:lang w:val="sr-Cyrl-RS"/>
              </w:rPr>
              <w:t>: 91</w:t>
            </w:r>
            <w:r>
              <w:rPr>
                <w:lang w:val="sr-Cyrl-RS"/>
              </w:rPr>
              <w:t>9</w:t>
            </w:r>
          </w:p>
          <w:p w:rsidR="00F95C4F" w:rsidRPr="00CC7C36" w:rsidRDefault="00F95C4F" w:rsidP="001F76B4">
            <w:pPr>
              <w:pStyle w:val="Header"/>
            </w:pPr>
            <w:r w:rsidRPr="00CC7C36">
              <w:rPr>
                <w:lang w:val="sr-Cyrl-CS"/>
              </w:rPr>
              <w:t xml:space="preserve">Датум: </w:t>
            </w:r>
            <w:r w:rsidRPr="00CC7C36">
              <w:rPr>
                <w:lang w:val="sr-Cyrl-RS"/>
              </w:rPr>
              <w:t>07.06</w:t>
            </w:r>
            <w:r w:rsidRPr="00CC7C36">
              <w:t>.2019.</w:t>
            </w:r>
          </w:p>
        </w:tc>
        <w:tc>
          <w:tcPr>
            <w:tcW w:w="3420" w:type="dxa"/>
            <w:shd w:val="clear" w:color="auto" w:fill="auto"/>
          </w:tcPr>
          <w:p w:rsidR="00F95C4F" w:rsidRPr="00CC7C36" w:rsidRDefault="00F95C4F" w:rsidP="001F76B4">
            <w:pPr>
              <w:pStyle w:val="Header"/>
              <w:rPr>
                <w:i/>
                <w:lang w:val="it-IT"/>
              </w:rPr>
            </w:pPr>
          </w:p>
          <w:p w:rsidR="00F95C4F" w:rsidRPr="00CC7C36" w:rsidRDefault="00F95C4F" w:rsidP="001F76B4">
            <w:pPr>
              <w:pStyle w:val="Header"/>
              <w:rPr>
                <w:i/>
                <w:lang w:val="sr-Cyrl-CS"/>
              </w:rPr>
            </w:pPr>
            <w:r w:rsidRPr="00CC7C36">
              <w:rPr>
                <w:i/>
                <w:lang w:val="sr-Cyrl-CS"/>
              </w:rPr>
              <w:t>текући рачун: 840-1765660-27</w:t>
            </w:r>
          </w:p>
          <w:p w:rsidR="00F95C4F" w:rsidRPr="00CC7C36" w:rsidRDefault="00F95C4F" w:rsidP="001F76B4">
            <w:pPr>
              <w:pStyle w:val="Header"/>
              <w:rPr>
                <w:i/>
                <w:lang w:val="sr-Cyrl-CS"/>
              </w:rPr>
            </w:pPr>
            <w:r w:rsidRPr="00CC7C36">
              <w:rPr>
                <w:i/>
                <w:lang w:val="sr-Cyrl-CS"/>
              </w:rPr>
              <w:t>ПИБ: 100619576</w:t>
            </w:r>
          </w:p>
          <w:p w:rsidR="00F95C4F" w:rsidRPr="00CC7C36" w:rsidRDefault="00F95C4F" w:rsidP="001F76B4">
            <w:pPr>
              <w:pStyle w:val="Header"/>
              <w:rPr>
                <w:i/>
                <w:lang w:val="sr-Cyrl-CS"/>
              </w:rPr>
            </w:pPr>
            <w:r w:rsidRPr="00CC7C36">
              <w:rPr>
                <w:i/>
                <w:lang w:val="sr-Cyrl-CS"/>
              </w:rPr>
              <w:t>регистарски број: 6162012991</w:t>
            </w:r>
          </w:p>
          <w:p w:rsidR="00F95C4F" w:rsidRPr="00CC7C36" w:rsidRDefault="00F95C4F" w:rsidP="001F76B4">
            <w:pPr>
              <w:pStyle w:val="Header"/>
              <w:rPr>
                <w:i/>
                <w:lang w:val="sr-Cyrl-CS"/>
              </w:rPr>
            </w:pPr>
            <w:r w:rsidRPr="00CC7C36">
              <w:rPr>
                <w:i/>
                <w:lang w:val="sr-Cyrl-CS"/>
              </w:rPr>
              <w:t>матични број: 07222149</w:t>
            </w:r>
          </w:p>
          <w:p w:rsidR="00F95C4F" w:rsidRPr="00CC7C36" w:rsidRDefault="00F95C4F" w:rsidP="001F76B4">
            <w:pPr>
              <w:pStyle w:val="Header"/>
              <w:rPr>
                <w:i/>
                <w:lang w:val="it-IT"/>
              </w:rPr>
            </w:pPr>
            <w:r w:rsidRPr="00CC7C36">
              <w:rPr>
                <w:i/>
                <w:lang w:val="sr-Cyrl-CS"/>
              </w:rPr>
              <w:t>шифра делатности: 8</w:t>
            </w:r>
            <w:r w:rsidRPr="00CC7C36">
              <w:rPr>
                <w:i/>
                <w:lang w:val="it-IT"/>
              </w:rPr>
              <w:t>532</w:t>
            </w:r>
          </w:p>
        </w:tc>
      </w:tr>
    </w:tbl>
    <w:p w:rsidR="00897AA2" w:rsidRPr="003B7DD8" w:rsidRDefault="00897AA2" w:rsidP="00897AA2">
      <w:pPr>
        <w:shd w:val="clear" w:color="auto" w:fill="FFFFFF"/>
        <w:tabs>
          <w:tab w:val="left" w:leader="underscore" w:pos="4962"/>
        </w:tabs>
        <w:spacing w:before="24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897AA2" w:rsidRPr="00243BB4" w:rsidRDefault="00897AA2" w:rsidP="00897AA2">
      <w:pPr>
        <w:spacing w:after="240"/>
        <w:jc w:val="both"/>
        <w:rPr>
          <w:rFonts w:ascii="Times New Roman" w:hAnsi="Times New Roman"/>
          <w:noProof/>
          <w:lang w:val="sr-Cyrl-CS"/>
        </w:rPr>
      </w:pPr>
      <w:r w:rsidRPr="00243BB4">
        <w:rPr>
          <w:rFonts w:ascii="Times New Roman" w:hAnsi="Times New Roman"/>
          <w:noProof/>
          <w:lang w:val="sr-Cyrl-CS"/>
        </w:rPr>
        <w:t>На основу члана 108. Закона о јавним набавкама (''Службени гласник РС'', бр</w:t>
      </w:r>
      <w:r w:rsidRPr="00243BB4">
        <w:rPr>
          <w:rFonts w:ascii="Times New Roman" w:hAnsi="Times New Roman"/>
          <w:noProof/>
        </w:rPr>
        <w:t>.</w:t>
      </w:r>
      <w:r w:rsidRPr="00243BB4">
        <w:rPr>
          <w:rFonts w:ascii="Times New Roman" w:hAnsi="Times New Roman"/>
          <w:noProof/>
          <w:lang w:val="sr-Cyrl-CS"/>
        </w:rPr>
        <w:t xml:space="preserve"> 124/2012</w:t>
      </w:r>
      <w:r w:rsidRPr="00243BB4">
        <w:rPr>
          <w:rFonts w:ascii="Times New Roman" w:hAnsi="Times New Roman"/>
          <w:bCs/>
          <w:noProof/>
          <w:lang w:val="sr-Cyrl-CS" w:eastAsia="sr-Latn-CS"/>
        </w:rPr>
        <w:t>, 14/2015 и 68/2015</w:t>
      </w:r>
      <w:r w:rsidRPr="00243BB4">
        <w:rPr>
          <w:rFonts w:ascii="Times New Roman" w:hAnsi="Times New Roman"/>
          <w:noProof/>
          <w:lang w:val="sr-Cyrl-CS"/>
        </w:rPr>
        <w:t xml:space="preserve">) и Извештаја Комисије за јавне набавке бр </w:t>
      </w:r>
      <w:r w:rsidR="00243BB4" w:rsidRPr="00243BB4">
        <w:rPr>
          <w:rFonts w:ascii="Times New Roman" w:hAnsi="Times New Roman"/>
          <w:noProof/>
          <w:lang w:val="sr-Cyrl-CS"/>
        </w:rPr>
        <w:t>918</w:t>
      </w:r>
      <w:r w:rsidRPr="00243BB4">
        <w:rPr>
          <w:rFonts w:ascii="Times New Roman" w:hAnsi="Times New Roman"/>
          <w:noProof/>
          <w:lang w:val="sr-Cyrl-CS"/>
        </w:rPr>
        <w:t xml:space="preserve">  од </w:t>
      </w:r>
      <w:r w:rsidR="00243BB4" w:rsidRPr="00243BB4">
        <w:rPr>
          <w:rFonts w:ascii="Times New Roman" w:hAnsi="Times New Roman"/>
          <w:noProof/>
          <w:lang w:val="sr-Cyrl-CS"/>
        </w:rPr>
        <w:t>07.06.2019</w:t>
      </w:r>
      <w:r w:rsidRPr="00243BB4">
        <w:rPr>
          <w:rFonts w:ascii="Times New Roman" w:hAnsi="Times New Roman"/>
          <w:noProof/>
          <w:lang w:val="sr-Cyrl-CS"/>
        </w:rPr>
        <w:t>.</w:t>
      </w:r>
      <w:r w:rsidRPr="00243BB4">
        <w:rPr>
          <w:rFonts w:ascii="Times New Roman" w:hAnsi="Times New Roman"/>
          <w:noProof/>
          <w:lang w:val="sr-Cyrl-RS"/>
        </w:rPr>
        <w:t xml:space="preserve"> године</w:t>
      </w:r>
      <w:r w:rsidRPr="00243BB4">
        <w:rPr>
          <w:rFonts w:ascii="Times New Roman" w:hAnsi="Times New Roman"/>
          <w:noProof/>
          <w:lang w:val="sr-Cyrl-CS"/>
        </w:rPr>
        <w:t xml:space="preserve">, директор школе доноси: </w:t>
      </w:r>
    </w:p>
    <w:p w:rsidR="00897AA2" w:rsidRPr="00243BB4" w:rsidRDefault="00897AA2" w:rsidP="00897AA2">
      <w:pPr>
        <w:spacing w:after="0" w:line="360" w:lineRule="exact"/>
        <w:jc w:val="center"/>
        <w:rPr>
          <w:rFonts w:ascii="Times New Roman" w:hAnsi="Times New Roman"/>
          <w:b/>
          <w:noProof/>
          <w:lang w:val="sr-Cyrl-CS"/>
        </w:rPr>
      </w:pPr>
      <w:r w:rsidRPr="00243BB4">
        <w:rPr>
          <w:rFonts w:ascii="Times New Roman" w:hAnsi="Times New Roman"/>
          <w:b/>
          <w:noProof/>
          <w:lang w:val="sr-Cyrl-CS"/>
        </w:rPr>
        <w:t>О Д Л У К У</w:t>
      </w:r>
      <w:r w:rsidRPr="00243BB4">
        <w:rPr>
          <w:rFonts w:ascii="Times New Roman" w:hAnsi="Times New Roman"/>
          <w:b/>
          <w:noProof/>
          <w:lang w:val="sr-Cyrl-CS"/>
        </w:rPr>
        <w:br/>
        <w:t>о закључењу оквирног споразума</w:t>
      </w:r>
    </w:p>
    <w:p w:rsidR="00897AA2" w:rsidRPr="00243BB4" w:rsidRDefault="00897AA2" w:rsidP="00897AA2">
      <w:pPr>
        <w:spacing w:after="0" w:line="360" w:lineRule="exact"/>
        <w:jc w:val="center"/>
        <w:rPr>
          <w:rFonts w:ascii="Times New Roman" w:hAnsi="Times New Roman"/>
          <w:b/>
          <w:noProof/>
          <w:lang w:val="sr-Cyrl-CS"/>
        </w:rPr>
      </w:pPr>
    </w:p>
    <w:p w:rsidR="00897AA2" w:rsidRPr="00243BB4" w:rsidRDefault="00897AA2" w:rsidP="00897AA2">
      <w:pPr>
        <w:spacing w:after="0"/>
        <w:jc w:val="both"/>
        <w:rPr>
          <w:rFonts w:ascii="Times New Roman" w:hAnsi="Times New Roman"/>
          <w:noProof/>
          <w:lang w:val="sr-Cyrl-CS"/>
        </w:rPr>
      </w:pPr>
      <w:r w:rsidRPr="00243BB4">
        <w:rPr>
          <w:rFonts w:ascii="Times New Roman" w:hAnsi="Times New Roman"/>
          <w:b/>
        </w:rPr>
        <w:t>Економска школа</w:t>
      </w:r>
      <w:r w:rsidRPr="00243BB4">
        <w:rPr>
          <w:rFonts w:ascii="Times New Roman" w:hAnsi="Times New Roman"/>
          <w:b/>
          <w:lang w:val="sr-Cyrl-RS"/>
        </w:rPr>
        <w:t xml:space="preserve"> </w:t>
      </w:r>
      <w:r w:rsidRPr="00243BB4">
        <w:rPr>
          <w:rFonts w:ascii="Times New Roman" w:hAnsi="Times New Roman"/>
          <w:noProof/>
          <w:lang w:val="sr-Cyrl-CS"/>
        </w:rPr>
        <w:t>као наручилац, у поступку јавне набавке  бр.</w:t>
      </w:r>
      <w:r w:rsidRPr="00243BB4">
        <w:rPr>
          <w:rFonts w:ascii="Times New Roman" w:hAnsi="Times New Roman"/>
          <w:lang w:val="sr-Cyrl-RS"/>
        </w:rPr>
        <w:t xml:space="preserve"> 1.2.1</w:t>
      </w:r>
      <w:r w:rsidR="00243BB4" w:rsidRPr="00243BB4">
        <w:rPr>
          <w:rFonts w:ascii="Times New Roman" w:hAnsi="Times New Roman"/>
          <w:lang w:val="sr-Cyrl-RS"/>
        </w:rPr>
        <w:t>/2019</w:t>
      </w:r>
      <w:r w:rsidRPr="00243BB4">
        <w:rPr>
          <w:rFonts w:ascii="Times New Roman" w:hAnsi="Times New Roman"/>
          <w:noProof/>
          <w:lang w:val="sr-Cyrl-CS"/>
        </w:rPr>
        <w:t>, Оквирни споразум за набавку услуга: Организовање е</w:t>
      </w:r>
      <w:r w:rsidRPr="00243BB4">
        <w:rPr>
          <w:rFonts w:ascii="Times New Roman" w:hAnsi="Times New Roman"/>
        </w:rPr>
        <w:t xml:space="preserve">кскурзија ученика </w:t>
      </w:r>
      <w:r w:rsidRPr="00243BB4">
        <w:rPr>
          <w:rFonts w:ascii="Times New Roman" w:hAnsi="Times New Roman"/>
          <w:lang w:val="sr-Cyrl-RS"/>
        </w:rPr>
        <w:t>трећег и четвртог</w:t>
      </w:r>
      <w:r w:rsidRPr="00243BB4">
        <w:rPr>
          <w:rFonts w:ascii="Times New Roman" w:hAnsi="Times New Roman"/>
          <w:lang w:val="sr-Cyrl-CS"/>
        </w:rPr>
        <w:t xml:space="preserve"> разреда у школској 201</w:t>
      </w:r>
      <w:r w:rsidR="00243BB4" w:rsidRPr="00243BB4">
        <w:rPr>
          <w:rFonts w:ascii="Times New Roman" w:hAnsi="Times New Roman"/>
          <w:lang w:val="sr-Cyrl-CS"/>
        </w:rPr>
        <w:t>9</w:t>
      </w:r>
      <w:r w:rsidRPr="00243BB4">
        <w:rPr>
          <w:rFonts w:ascii="Times New Roman" w:hAnsi="Times New Roman"/>
          <w:lang w:val="sr-Cyrl-CS"/>
        </w:rPr>
        <w:t>/</w:t>
      </w:r>
      <w:r w:rsidR="00243BB4" w:rsidRPr="00243BB4">
        <w:rPr>
          <w:rFonts w:ascii="Times New Roman" w:hAnsi="Times New Roman"/>
          <w:lang w:val="sr-Cyrl-CS"/>
        </w:rPr>
        <w:t>20</w:t>
      </w:r>
      <w:r w:rsidRPr="00243BB4">
        <w:rPr>
          <w:rFonts w:ascii="Times New Roman" w:hAnsi="Times New Roman"/>
          <w:lang w:val="sr-Cyrl-CS"/>
        </w:rPr>
        <w:t xml:space="preserve">. </w:t>
      </w:r>
      <w:r w:rsidRPr="00243BB4">
        <w:rPr>
          <w:rFonts w:ascii="Times New Roman" w:hAnsi="Times New Roman"/>
          <w:lang w:val="sr-Cyrl-RS"/>
        </w:rPr>
        <w:t>г</w:t>
      </w:r>
      <w:r w:rsidRPr="00243BB4">
        <w:rPr>
          <w:rFonts w:ascii="Times New Roman" w:hAnsi="Times New Roman"/>
          <w:lang w:val="sr-Cyrl-CS"/>
        </w:rPr>
        <w:t>одини,</w:t>
      </w:r>
      <w:r w:rsidRPr="00243BB4">
        <w:rPr>
          <w:rFonts w:ascii="Times New Roman" w:hAnsi="Times New Roman"/>
          <w:noProof/>
          <w:lang w:val="sr-Cyrl-CS"/>
        </w:rPr>
        <w:t xml:space="preserve"> закључује се са следећим понуђачима: </w:t>
      </w:r>
    </w:p>
    <w:p w:rsidR="00243BB4" w:rsidRPr="00243BB4" w:rsidRDefault="00243BB4" w:rsidP="00897AA2">
      <w:pPr>
        <w:spacing w:after="0"/>
        <w:jc w:val="both"/>
        <w:rPr>
          <w:rFonts w:ascii="Times New Roman" w:hAnsi="Times New Roman"/>
          <w:lang w:val="sr-Cyrl-RS"/>
        </w:rPr>
      </w:pPr>
      <w:r w:rsidRPr="00243BB4">
        <w:rPr>
          <w:rFonts w:ascii="Times New Roman" w:hAnsi="Times New Roman"/>
          <w:b/>
          <w:lang w:val="sr-Cyrl-RS"/>
        </w:rPr>
        <w:t xml:space="preserve">За партију </w:t>
      </w:r>
      <w:r w:rsidRPr="00243BB4">
        <w:rPr>
          <w:rFonts w:ascii="Times New Roman" w:hAnsi="Times New Roman"/>
          <w:b/>
          <w:lang w:val="sr-Cyrl-RS"/>
        </w:rPr>
        <w:t>1</w:t>
      </w:r>
      <w:r w:rsidRPr="00243BB4">
        <w:rPr>
          <w:rFonts w:ascii="Times New Roman" w:hAnsi="Times New Roman"/>
          <w:b/>
          <w:lang w:val="sr-Cyrl-RS"/>
        </w:rPr>
        <w:t>.</w:t>
      </w:r>
      <w:r w:rsidRPr="00243BB4">
        <w:rPr>
          <w:rFonts w:ascii="Times New Roman" w:hAnsi="Times New Roman"/>
          <w:b/>
        </w:rPr>
        <w:t xml:space="preserve"> ТА „Еуротурс“ Ниш, Цара Душана 94</w:t>
      </w:r>
    </w:p>
    <w:p w:rsidR="00897AA2" w:rsidRPr="00243BB4" w:rsidRDefault="00897AA2" w:rsidP="00897AA2">
      <w:pPr>
        <w:spacing w:after="0"/>
        <w:jc w:val="both"/>
        <w:rPr>
          <w:rFonts w:ascii="Times New Roman" w:hAnsi="Times New Roman"/>
          <w:b/>
          <w:lang w:val="sr-Cyrl-RS"/>
        </w:rPr>
      </w:pPr>
      <w:r w:rsidRPr="00243BB4">
        <w:rPr>
          <w:rFonts w:ascii="Times New Roman" w:hAnsi="Times New Roman"/>
          <w:b/>
          <w:lang w:val="sr-Cyrl-RS"/>
        </w:rPr>
        <w:t xml:space="preserve">За партију </w:t>
      </w:r>
      <w:r w:rsidR="00243BB4" w:rsidRPr="00243BB4">
        <w:rPr>
          <w:rFonts w:ascii="Times New Roman" w:hAnsi="Times New Roman"/>
          <w:b/>
          <w:lang w:val="sr-Cyrl-RS"/>
        </w:rPr>
        <w:t>2</w:t>
      </w:r>
      <w:r w:rsidRPr="00243BB4">
        <w:rPr>
          <w:rFonts w:ascii="Times New Roman" w:hAnsi="Times New Roman"/>
          <w:b/>
          <w:lang w:val="sr-Cyrl-RS"/>
        </w:rPr>
        <w:t>.</w:t>
      </w:r>
      <w:r w:rsidRPr="00243BB4">
        <w:rPr>
          <w:rFonts w:ascii="Times New Roman" w:hAnsi="Times New Roman"/>
          <w:b/>
        </w:rPr>
        <w:t xml:space="preserve"> „Ниш експрес“ ад, Ниш, Чамурлија 160</w:t>
      </w:r>
    </w:p>
    <w:p w:rsidR="00897AA2" w:rsidRPr="00243BB4" w:rsidRDefault="00897AA2" w:rsidP="00897AA2">
      <w:pPr>
        <w:jc w:val="center"/>
        <w:rPr>
          <w:rFonts w:ascii="Times New Roman" w:hAnsi="Times New Roman"/>
          <w:b/>
          <w:i/>
          <w:noProof/>
          <w:lang w:val="sr-Cyrl-CS"/>
        </w:rPr>
      </w:pPr>
      <w:r w:rsidRPr="00243BB4">
        <w:rPr>
          <w:rFonts w:ascii="Times New Roman" w:hAnsi="Times New Roman"/>
          <w:noProof/>
          <w:lang w:val="sr-Cyrl-CS"/>
        </w:rPr>
        <w:br/>
      </w:r>
      <w:r w:rsidRPr="00243BB4">
        <w:rPr>
          <w:rFonts w:ascii="Times New Roman" w:hAnsi="Times New Roman"/>
          <w:b/>
          <w:i/>
          <w:noProof/>
          <w:lang w:val="sr-Cyrl-CS"/>
        </w:rPr>
        <w:t>О б р а з л о ж е њ е</w:t>
      </w:r>
    </w:p>
    <w:p w:rsidR="00897AA2" w:rsidRPr="00243BB4" w:rsidRDefault="00897AA2" w:rsidP="00897AA2">
      <w:pPr>
        <w:spacing w:after="120"/>
        <w:jc w:val="both"/>
        <w:rPr>
          <w:rFonts w:ascii="Times New Roman" w:hAnsi="Times New Roman"/>
          <w:lang w:val="sr-Cyrl-CS"/>
        </w:rPr>
      </w:pPr>
      <w:r w:rsidRPr="00243BB4">
        <w:rPr>
          <w:rFonts w:ascii="Times New Roman" w:hAnsi="Times New Roman"/>
          <w:noProof/>
          <w:lang w:val="sr-Cyrl-CS"/>
        </w:rPr>
        <w:t xml:space="preserve">Наручилац је дана </w:t>
      </w:r>
      <w:r w:rsidR="00243BB4" w:rsidRPr="00243BB4">
        <w:rPr>
          <w:rFonts w:ascii="Times New Roman" w:hAnsi="Times New Roman"/>
          <w:noProof/>
          <w:lang w:val="sr-Cyrl-RS"/>
        </w:rPr>
        <w:t>05</w:t>
      </w:r>
      <w:r w:rsidRPr="00243BB4">
        <w:rPr>
          <w:rFonts w:ascii="Times New Roman" w:hAnsi="Times New Roman"/>
          <w:noProof/>
          <w:lang w:val="sr-Cyrl-RS"/>
        </w:rPr>
        <w:t>.05</w:t>
      </w:r>
      <w:r w:rsidRPr="00243BB4">
        <w:rPr>
          <w:rFonts w:ascii="Times New Roman" w:hAnsi="Times New Roman"/>
          <w:noProof/>
          <w:lang w:val="sr-Cyrl-CS"/>
        </w:rPr>
        <w:t>.201</w:t>
      </w:r>
      <w:r w:rsidR="00243BB4" w:rsidRPr="00243BB4">
        <w:rPr>
          <w:rFonts w:ascii="Times New Roman" w:hAnsi="Times New Roman"/>
          <w:noProof/>
          <w:lang w:val="sr-Cyrl-CS"/>
        </w:rPr>
        <w:t>9</w:t>
      </w:r>
      <w:r w:rsidRPr="00243BB4">
        <w:rPr>
          <w:rFonts w:ascii="Times New Roman" w:hAnsi="Times New Roman"/>
          <w:noProof/>
          <w:lang w:val="sr-Cyrl-CS"/>
        </w:rPr>
        <w:t xml:space="preserve">.године донео одлуку о покретању отвореног поступка бр. </w:t>
      </w:r>
      <w:r w:rsidRPr="00243BB4">
        <w:rPr>
          <w:rFonts w:ascii="Times New Roman" w:hAnsi="Times New Roman"/>
        </w:rPr>
        <w:t>1</w:t>
      </w:r>
      <w:r w:rsidRPr="00243BB4">
        <w:rPr>
          <w:rFonts w:ascii="Times New Roman" w:hAnsi="Times New Roman"/>
          <w:lang w:val="sr-Cyrl-RS"/>
        </w:rPr>
        <w:t>.2.1</w:t>
      </w:r>
      <w:r w:rsidR="00243BB4" w:rsidRPr="00243BB4">
        <w:rPr>
          <w:rFonts w:ascii="Times New Roman" w:hAnsi="Times New Roman"/>
          <w:lang w:val="sr-Cyrl-RS"/>
        </w:rPr>
        <w:t>/2019</w:t>
      </w:r>
      <w:r w:rsidRPr="00243BB4">
        <w:rPr>
          <w:rFonts w:ascii="Times New Roman" w:hAnsi="Times New Roman"/>
          <w:noProof/>
          <w:lang w:val="sr-Cyrl-CS"/>
        </w:rPr>
        <w:t>, за јавну набавку : Организовање е</w:t>
      </w:r>
      <w:r w:rsidRPr="00243BB4">
        <w:rPr>
          <w:rFonts w:ascii="Times New Roman" w:hAnsi="Times New Roman"/>
        </w:rPr>
        <w:t xml:space="preserve">кскурзија ученика </w:t>
      </w:r>
      <w:r w:rsidRPr="00243BB4">
        <w:rPr>
          <w:rFonts w:ascii="Times New Roman" w:hAnsi="Times New Roman"/>
          <w:lang w:val="sr-Cyrl-RS"/>
        </w:rPr>
        <w:t xml:space="preserve">трећег и четвртог </w:t>
      </w:r>
      <w:r w:rsidRPr="00243BB4">
        <w:rPr>
          <w:rFonts w:ascii="Times New Roman" w:hAnsi="Times New Roman"/>
          <w:lang w:val="sr-Cyrl-CS"/>
        </w:rPr>
        <w:t>разреда у школској 201</w:t>
      </w:r>
      <w:r w:rsidR="00243BB4" w:rsidRPr="00243BB4">
        <w:rPr>
          <w:rFonts w:ascii="Times New Roman" w:hAnsi="Times New Roman"/>
          <w:lang w:val="sr-Cyrl-CS"/>
        </w:rPr>
        <w:t>9</w:t>
      </w:r>
      <w:r w:rsidRPr="00243BB4">
        <w:rPr>
          <w:rFonts w:ascii="Times New Roman" w:hAnsi="Times New Roman"/>
          <w:lang w:val="sr-Cyrl-CS"/>
        </w:rPr>
        <w:t>/</w:t>
      </w:r>
      <w:r w:rsidR="00243BB4" w:rsidRPr="00243BB4">
        <w:rPr>
          <w:rFonts w:ascii="Times New Roman" w:hAnsi="Times New Roman"/>
          <w:lang w:val="sr-Cyrl-CS"/>
        </w:rPr>
        <w:t>20</w:t>
      </w:r>
      <w:r w:rsidRPr="00243BB4">
        <w:rPr>
          <w:rFonts w:ascii="Times New Roman" w:hAnsi="Times New Roman"/>
          <w:lang w:val="sr-Cyrl-CS"/>
        </w:rPr>
        <w:t>.</w:t>
      </w:r>
    </w:p>
    <w:p w:rsidR="00897AA2" w:rsidRPr="00243BB4" w:rsidRDefault="00897AA2" w:rsidP="00897AA2">
      <w:pPr>
        <w:spacing w:after="120"/>
        <w:jc w:val="both"/>
        <w:rPr>
          <w:rFonts w:ascii="Times New Roman" w:hAnsi="Times New Roman"/>
          <w:noProof/>
          <w:lang w:val="sr-Cyrl-CS"/>
        </w:rPr>
      </w:pPr>
      <w:r w:rsidRPr="00243BB4">
        <w:rPr>
          <w:rFonts w:ascii="Times New Roman" w:hAnsi="Times New Roman"/>
          <w:noProof/>
          <w:lang w:val="sr-Cyrl-CS"/>
        </w:rPr>
        <w:t>За наведену ја</w:t>
      </w:r>
      <w:r w:rsidR="00243BB4" w:rsidRPr="00243BB4">
        <w:rPr>
          <w:rFonts w:ascii="Times New Roman" w:hAnsi="Times New Roman"/>
          <w:noProof/>
          <w:lang w:val="sr-Cyrl-CS"/>
        </w:rPr>
        <w:t>вну набавку наручилац је дана 08</w:t>
      </w:r>
      <w:r w:rsidRPr="00243BB4">
        <w:rPr>
          <w:rFonts w:ascii="Times New Roman" w:hAnsi="Times New Roman"/>
          <w:noProof/>
          <w:lang w:val="sr-Cyrl-CS"/>
        </w:rPr>
        <w:t>.05.201</w:t>
      </w:r>
      <w:r w:rsidR="00243BB4" w:rsidRPr="00243BB4">
        <w:rPr>
          <w:rFonts w:ascii="Times New Roman" w:hAnsi="Times New Roman"/>
          <w:noProof/>
          <w:lang w:val="sr-Cyrl-CS"/>
        </w:rPr>
        <w:t>9</w:t>
      </w:r>
      <w:r w:rsidRPr="00243BB4">
        <w:rPr>
          <w:rFonts w:ascii="Times New Roman" w:hAnsi="Times New Roman"/>
          <w:noProof/>
          <w:lang w:val="sr-Cyrl-CS"/>
        </w:rPr>
        <w:t xml:space="preserve">. године објавио позив за подношење понуда на Порталу јавних набавки и на Порталу службених гласила Републике Србије. </w:t>
      </w:r>
    </w:p>
    <w:p w:rsidR="00897AA2" w:rsidRPr="00243BB4" w:rsidRDefault="00897AA2" w:rsidP="00897AA2">
      <w:pPr>
        <w:spacing w:after="120"/>
        <w:jc w:val="both"/>
        <w:rPr>
          <w:rFonts w:ascii="Times New Roman" w:hAnsi="Times New Roman"/>
          <w:i/>
          <w:noProof/>
          <w:spacing w:val="-4"/>
          <w:lang w:val="sr-Cyrl-CS"/>
        </w:rPr>
      </w:pPr>
      <w:r w:rsidRPr="00243BB4">
        <w:rPr>
          <w:rFonts w:ascii="Times New Roman" w:hAnsi="Times New Roman"/>
          <w:noProof/>
          <w:spacing w:val="-4"/>
          <w:lang w:val="sr-Cyrl-CS"/>
        </w:rPr>
        <w:t xml:space="preserve">До истека рока за подношење понуда на адресу наручиоца поднете су </w:t>
      </w:r>
      <w:r w:rsidR="00243BB4" w:rsidRPr="00243BB4">
        <w:rPr>
          <w:rFonts w:ascii="Times New Roman" w:hAnsi="Times New Roman"/>
          <w:noProof/>
          <w:spacing w:val="-4"/>
          <w:lang w:val="sr-Cyrl-CS"/>
        </w:rPr>
        <w:t>2</w:t>
      </w:r>
      <w:r w:rsidRPr="00243BB4">
        <w:rPr>
          <w:rFonts w:ascii="Times New Roman" w:hAnsi="Times New Roman"/>
          <w:noProof/>
          <w:spacing w:val="-4"/>
          <w:lang w:val="sr-Cyrl-CS"/>
        </w:rPr>
        <w:t xml:space="preserve"> понуде.</w:t>
      </w:r>
    </w:p>
    <w:p w:rsidR="00897AA2" w:rsidRPr="00243BB4" w:rsidRDefault="00897AA2" w:rsidP="00897AA2">
      <w:pPr>
        <w:spacing w:after="240"/>
        <w:jc w:val="both"/>
        <w:rPr>
          <w:rFonts w:ascii="Times New Roman" w:hAnsi="Times New Roman"/>
          <w:noProof/>
          <w:lang w:val="sr-Cyrl-CS"/>
        </w:rPr>
      </w:pPr>
      <w:r w:rsidRPr="00243BB4">
        <w:rPr>
          <w:rFonts w:ascii="Times New Roman" w:hAnsi="Times New Roman"/>
          <w:noProof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897AA2" w:rsidRPr="00243BB4" w:rsidRDefault="00897AA2" w:rsidP="00897AA2">
      <w:pPr>
        <w:spacing w:after="240"/>
        <w:jc w:val="both"/>
        <w:rPr>
          <w:rFonts w:ascii="Times New Roman" w:hAnsi="Times New Roman"/>
          <w:noProof/>
          <w:lang w:val="sr-Cyrl-CS"/>
        </w:rPr>
      </w:pPr>
      <w:r w:rsidRPr="00243BB4">
        <w:rPr>
          <w:rFonts w:ascii="Times New Roman" w:hAnsi="Times New Roman"/>
          <w:noProof/>
          <w:lang w:val="sr-Cyrl-CS"/>
        </w:rPr>
        <w:t xml:space="preserve">У извештају о стручној оцени понуда бр. </w:t>
      </w:r>
      <w:r w:rsidRPr="00243BB4">
        <w:rPr>
          <w:rFonts w:ascii="Times New Roman" w:hAnsi="Times New Roman"/>
          <w:noProof/>
          <w:lang w:val="sr-Cyrl-RS"/>
        </w:rPr>
        <w:t>9</w:t>
      </w:r>
      <w:r w:rsidR="00243BB4" w:rsidRPr="00243BB4">
        <w:rPr>
          <w:rFonts w:ascii="Times New Roman" w:hAnsi="Times New Roman"/>
          <w:noProof/>
          <w:lang w:val="sr-Cyrl-RS"/>
        </w:rPr>
        <w:t>18</w:t>
      </w:r>
      <w:r w:rsidRPr="00243BB4">
        <w:rPr>
          <w:rFonts w:ascii="Times New Roman" w:hAnsi="Times New Roman"/>
          <w:noProof/>
          <w:lang w:val="sr-Cyrl-CS"/>
        </w:rPr>
        <w:t xml:space="preserve"> од </w:t>
      </w:r>
      <w:r w:rsidR="00243BB4" w:rsidRPr="00243BB4">
        <w:rPr>
          <w:rFonts w:ascii="Times New Roman" w:hAnsi="Times New Roman"/>
          <w:noProof/>
          <w:lang w:val="sr-Cyrl-CS"/>
        </w:rPr>
        <w:t>07.06.</w:t>
      </w:r>
      <w:r w:rsidRPr="00243BB4">
        <w:rPr>
          <w:rFonts w:ascii="Times New Roman" w:hAnsi="Times New Roman"/>
          <w:noProof/>
          <w:lang w:val="sr-Cyrl-CS"/>
        </w:rPr>
        <w:t>201</w:t>
      </w:r>
      <w:r w:rsidR="00243BB4" w:rsidRPr="00243BB4">
        <w:rPr>
          <w:rFonts w:ascii="Times New Roman" w:hAnsi="Times New Roman"/>
          <w:noProof/>
          <w:lang w:val="sr-Cyrl-CS"/>
        </w:rPr>
        <w:t>9</w:t>
      </w:r>
      <w:r w:rsidRPr="00243BB4">
        <w:rPr>
          <w:rFonts w:ascii="Times New Roman" w:hAnsi="Times New Roman"/>
          <w:noProof/>
          <w:lang w:val="sr-Cyrl-CS"/>
        </w:rPr>
        <w:t xml:space="preserve"> године, Комисија за јавне набавке је констатовала следеће:</w:t>
      </w:r>
    </w:p>
    <w:p w:rsidR="00897AA2" w:rsidRPr="00243BB4" w:rsidRDefault="00897AA2" w:rsidP="00897AA2">
      <w:pPr>
        <w:pStyle w:val="ListParagraph"/>
        <w:numPr>
          <w:ilvl w:val="0"/>
          <w:numId w:val="1"/>
        </w:numPr>
        <w:tabs>
          <w:tab w:val="left" w:pos="284"/>
        </w:tabs>
        <w:spacing w:after="100"/>
        <w:ind w:left="0" w:firstLine="0"/>
        <w:jc w:val="both"/>
        <w:rPr>
          <w:noProof/>
          <w:sz w:val="22"/>
          <w:szCs w:val="22"/>
          <w:lang w:val="sr-Cyrl-CS"/>
        </w:rPr>
      </w:pPr>
      <w:r w:rsidRPr="00243BB4">
        <w:rPr>
          <w:noProof/>
          <w:sz w:val="22"/>
          <w:szCs w:val="22"/>
          <w:lang w:val="sr-Cyrl-CS"/>
        </w:rPr>
        <w:t>Подаци о јавној набавци:</w:t>
      </w:r>
    </w:p>
    <w:p w:rsidR="00897AA2" w:rsidRPr="00243BB4" w:rsidRDefault="00897AA2" w:rsidP="00897AA2">
      <w:pPr>
        <w:spacing w:after="240"/>
        <w:jc w:val="both"/>
        <w:rPr>
          <w:rFonts w:ascii="Times New Roman" w:hAnsi="Times New Roman"/>
          <w:noProof/>
          <w:lang w:val="sr-Cyrl-RS"/>
        </w:rPr>
      </w:pPr>
      <w:r w:rsidRPr="00243BB4">
        <w:rPr>
          <w:rFonts w:ascii="Times New Roman" w:hAnsi="Times New Roman"/>
          <w:noProof/>
          <w:lang w:val="sr-Cyrl-CS"/>
        </w:rPr>
        <w:t>Предмет јавне набавке: Организовање е</w:t>
      </w:r>
      <w:r w:rsidRPr="00243BB4">
        <w:rPr>
          <w:rFonts w:ascii="Times New Roman" w:hAnsi="Times New Roman"/>
        </w:rPr>
        <w:t>кскурзија ученика</w:t>
      </w:r>
      <w:r w:rsidRPr="00243BB4">
        <w:rPr>
          <w:rFonts w:ascii="Times New Roman" w:hAnsi="Times New Roman"/>
          <w:lang w:val="sr-Cyrl-RS"/>
        </w:rPr>
        <w:t xml:space="preserve"> трећег и четвртог </w:t>
      </w:r>
      <w:r w:rsidRPr="00243BB4">
        <w:rPr>
          <w:rFonts w:ascii="Times New Roman" w:hAnsi="Times New Roman"/>
          <w:lang w:val="sr-Cyrl-CS"/>
        </w:rPr>
        <w:t xml:space="preserve"> разреда у школској 201</w:t>
      </w:r>
      <w:r w:rsidR="00243BB4" w:rsidRPr="00243BB4">
        <w:rPr>
          <w:rFonts w:ascii="Times New Roman" w:hAnsi="Times New Roman"/>
          <w:lang w:val="sr-Cyrl-CS"/>
        </w:rPr>
        <w:t>9</w:t>
      </w:r>
      <w:r w:rsidRPr="00243BB4">
        <w:rPr>
          <w:rFonts w:ascii="Times New Roman" w:hAnsi="Times New Roman"/>
          <w:lang w:val="sr-Cyrl-CS"/>
        </w:rPr>
        <w:t>/</w:t>
      </w:r>
      <w:r w:rsidR="00243BB4" w:rsidRPr="00243BB4">
        <w:rPr>
          <w:rFonts w:ascii="Times New Roman" w:hAnsi="Times New Roman"/>
          <w:lang w:val="sr-Cyrl-CS"/>
        </w:rPr>
        <w:t>20</w:t>
      </w:r>
      <w:r w:rsidRPr="00243BB4">
        <w:rPr>
          <w:rFonts w:ascii="Times New Roman" w:eastAsia="MS Mincho" w:hAnsi="Times New Roman"/>
          <w:lang w:val="ru-RU"/>
        </w:rPr>
        <w:t xml:space="preserve">. Ознака из општег речника јавних набавки 63516000 – услуге организација путовања. </w:t>
      </w:r>
    </w:p>
    <w:p w:rsidR="00243BB4" w:rsidRPr="00243BB4" w:rsidRDefault="00243BB4" w:rsidP="00243BB4">
      <w:pPr>
        <w:shd w:val="clear" w:color="auto" w:fill="FFFFFF"/>
        <w:rPr>
          <w:rFonts w:ascii="Times New Roman" w:hAnsi="Times New Roman"/>
        </w:rPr>
      </w:pPr>
      <w:r w:rsidRPr="00243BB4">
        <w:rPr>
          <w:rFonts w:ascii="Times New Roman" w:hAnsi="Times New Roman"/>
        </w:rPr>
        <w:t>Процењенавредност:13.000.000,00 динара</w:t>
      </w:r>
    </w:p>
    <w:p w:rsidR="00243BB4" w:rsidRPr="00243BB4" w:rsidRDefault="00243BB4" w:rsidP="00243BB4">
      <w:pPr>
        <w:shd w:val="clear" w:color="auto" w:fill="FFFFFF"/>
        <w:ind w:left="1440" w:firstLine="720"/>
        <w:rPr>
          <w:rFonts w:ascii="Times New Roman" w:hAnsi="Times New Roman"/>
        </w:rPr>
      </w:pPr>
      <w:r w:rsidRPr="00243BB4">
        <w:rPr>
          <w:rFonts w:ascii="Times New Roman" w:hAnsi="Times New Roman"/>
        </w:rPr>
        <w:t xml:space="preserve"> партија 1: </w:t>
      </w:r>
      <w:r w:rsidRPr="00243BB4">
        <w:rPr>
          <w:rFonts w:ascii="Times New Roman" w:hAnsi="Times New Roman"/>
          <w:b/>
          <w:shd w:val="clear" w:color="auto" w:fill="FFFFFF"/>
        </w:rPr>
        <w:t>4.500.000,00</w:t>
      </w:r>
      <w:r w:rsidRPr="00243BB4">
        <w:rPr>
          <w:rFonts w:ascii="Times New Roman" w:hAnsi="Times New Roman"/>
        </w:rPr>
        <w:t>динара</w:t>
      </w:r>
    </w:p>
    <w:p w:rsidR="00243BB4" w:rsidRPr="00243BB4" w:rsidRDefault="00243BB4" w:rsidP="00243BB4">
      <w:pPr>
        <w:shd w:val="clear" w:color="auto" w:fill="FFFFFF"/>
        <w:ind w:firstLine="2268"/>
        <w:rPr>
          <w:rFonts w:ascii="Times New Roman" w:hAnsi="Times New Roman"/>
        </w:rPr>
      </w:pPr>
      <w:r w:rsidRPr="00243BB4">
        <w:rPr>
          <w:rFonts w:ascii="Times New Roman" w:hAnsi="Times New Roman"/>
        </w:rPr>
        <w:t xml:space="preserve">партија 2: </w:t>
      </w:r>
      <w:r w:rsidRPr="00243BB4">
        <w:rPr>
          <w:rFonts w:ascii="Times New Roman" w:hAnsi="Times New Roman"/>
          <w:b/>
        </w:rPr>
        <w:t>8.500.000,00</w:t>
      </w:r>
      <w:r w:rsidRPr="00243BB4">
        <w:rPr>
          <w:rFonts w:ascii="Times New Roman" w:hAnsi="Times New Roman"/>
        </w:rPr>
        <w:t xml:space="preserve"> динара</w:t>
      </w:r>
    </w:p>
    <w:p w:rsidR="00243BB4" w:rsidRPr="00243BB4" w:rsidRDefault="00243BB4" w:rsidP="00243BB4">
      <w:pPr>
        <w:pStyle w:val="ListParagraph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both"/>
        <w:rPr>
          <w:noProof/>
          <w:sz w:val="22"/>
          <w:szCs w:val="22"/>
          <w:lang w:val="sr-Cyrl-CS"/>
        </w:rPr>
      </w:pPr>
      <w:r w:rsidRPr="00243BB4">
        <w:rPr>
          <w:noProof/>
          <w:sz w:val="22"/>
          <w:szCs w:val="22"/>
          <w:lang w:val="sr-Cyrl-CS"/>
        </w:rPr>
        <w:lastRenderedPageBreak/>
        <w:t>Основни подаци о понуђачима и понудама: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934"/>
        <w:gridCol w:w="1201"/>
        <w:gridCol w:w="668"/>
        <w:gridCol w:w="2536"/>
        <w:gridCol w:w="3072"/>
      </w:tblGrid>
      <w:tr w:rsidR="00243BB4" w:rsidRPr="00243BB4" w:rsidTr="001F76B4">
        <w:trPr>
          <w:trHeight w:hRule="exact" w:val="567"/>
        </w:trPr>
        <w:tc>
          <w:tcPr>
            <w:tcW w:w="370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>Р. бр.</w:t>
            </w:r>
          </w:p>
        </w:tc>
        <w:tc>
          <w:tcPr>
            <w:tcW w:w="514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>Број понуде</w:t>
            </w:r>
          </w:p>
        </w:tc>
        <w:tc>
          <w:tcPr>
            <w:tcW w:w="661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>Датум</w:t>
            </w:r>
          </w:p>
        </w:tc>
        <w:tc>
          <w:tcPr>
            <w:tcW w:w="368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1396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1691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>Адреса</w:t>
            </w:r>
          </w:p>
        </w:tc>
      </w:tr>
      <w:tr w:rsidR="00243BB4" w:rsidRPr="00243BB4" w:rsidTr="001F76B4">
        <w:trPr>
          <w:trHeight w:hRule="exact" w:val="797"/>
        </w:trPr>
        <w:tc>
          <w:tcPr>
            <w:tcW w:w="370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43BB4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514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3BB4">
              <w:rPr>
                <w:rFonts w:ascii="Times New Roman" w:hAnsi="Times New Roman"/>
                <w:lang w:val="sr-Cyrl-RS"/>
              </w:rPr>
              <w:t>889</w:t>
            </w:r>
          </w:p>
        </w:tc>
        <w:tc>
          <w:tcPr>
            <w:tcW w:w="661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43BB4">
              <w:rPr>
                <w:rFonts w:ascii="Times New Roman" w:hAnsi="Times New Roman"/>
                <w:lang w:val="sr-Cyrl-CS"/>
              </w:rPr>
              <w:t>03.06.2019.</w:t>
            </w:r>
          </w:p>
        </w:tc>
        <w:tc>
          <w:tcPr>
            <w:tcW w:w="368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43BB4">
              <w:rPr>
                <w:rFonts w:ascii="Times New Roman" w:hAnsi="Times New Roman"/>
                <w:lang w:val="sr-Cyrl-CS"/>
              </w:rPr>
              <w:t>11:00</w:t>
            </w:r>
          </w:p>
        </w:tc>
        <w:tc>
          <w:tcPr>
            <w:tcW w:w="1396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3BB4">
              <w:rPr>
                <w:rFonts w:ascii="Times New Roman" w:hAnsi="Times New Roman"/>
                <w:lang w:val="sr-Cyrl-RS"/>
              </w:rPr>
              <w:t>„Еуротурс“</w:t>
            </w:r>
          </w:p>
        </w:tc>
        <w:tc>
          <w:tcPr>
            <w:tcW w:w="1691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3BB4">
              <w:rPr>
                <w:rFonts w:ascii="Times New Roman" w:hAnsi="Times New Roman"/>
                <w:lang w:val="sr-Cyrl-RS"/>
              </w:rPr>
              <w:t>Цара Душана бр. 94, 18000 Ниш</w:t>
            </w:r>
          </w:p>
        </w:tc>
      </w:tr>
      <w:tr w:rsidR="00243BB4" w:rsidRPr="00243BB4" w:rsidTr="001F76B4">
        <w:trPr>
          <w:trHeight w:hRule="exact" w:val="797"/>
        </w:trPr>
        <w:tc>
          <w:tcPr>
            <w:tcW w:w="370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43BB4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514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3BB4">
              <w:rPr>
                <w:rFonts w:ascii="Times New Roman" w:hAnsi="Times New Roman"/>
                <w:lang w:val="sr-Cyrl-RS"/>
              </w:rPr>
              <w:t>909</w:t>
            </w:r>
          </w:p>
        </w:tc>
        <w:tc>
          <w:tcPr>
            <w:tcW w:w="661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43BB4">
              <w:rPr>
                <w:rFonts w:ascii="Times New Roman" w:hAnsi="Times New Roman"/>
                <w:lang w:val="sr-Cyrl-CS"/>
              </w:rPr>
              <w:t>07.06.2019.</w:t>
            </w:r>
          </w:p>
        </w:tc>
        <w:tc>
          <w:tcPr>
            <w:tcW w:w="368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243BB4">
              <w:rPr>
                <w:rFonts w:ascii="Times New Roman" w:hAnsi="Times New Roman"/>
                <w:lang w:val="sr-Cyrl-CS"/>
              </w:rPr>
              <w:t>08:40</w:t>
            </w:r>
          </w:p>
        </w:tc>
        <w:tc>
          <w:tcPr>
            <w:tcW w:w="1396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highlight w:val="yellow"/>
                <w:lang w:val="sr-Cyrl-RS"/>
              </w:rPr>
            </w:pPr>
            <w:r w:rsidRPr="00243BB4">
              <w:rPr>
                <w:rFonts w:ascii="Times New Roman" w:hAnsi="Times New Roman"/>
                <w:lang w:val="sr-Cyrl-RS"/>
              </w:rPr>
              <w:t>„Ниш Експрес“ АД</w:t>
            </w:r>
          </w:p>
        </w:tc>
        <w:tc>
          <w:tcPr>
            <w:tcW w:w="1691" w:type="pct"/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highlight w:val="yellow"/>
                <w:lang w:val="sr-Cyrl-RS"/>
              </w:rPr>
            </w:pPr>
            <w:r w:rsidRPr="00243BB4">
              <w:rPr>
                <w:rFonts w:ascii="Times New Roman" w:hAnsi="Times New Roman"/>
                <w:lang w:val="sr-Cyrl-RS"/>
              </w:rPr>
              <w:t>Ул. Чамурлија 160, 18101 Ниш</w:t>
            </w:r>
          </w:p>
        </w:tc>
      </w:tr>
    </w:tbl>
    <w:p w:rsidR="00243BB4" w:rsidRPr="00243BB4" w:rsidRDefault="00243BB4" w:rsidP="00243BB4">
      <w:pPr>
        <w:tabs>
          <w:tab w:val="left" w:pos="284"/>
        </w:tabs>
        <w:spacing w:after="240"/>
        <w:jc w:val="both"/>
        <w:rPr>
          <w:rFonts w:ascii="Times New Roman" w:hAnsi="Times New Roman"/>
          <w:b/>
          <w:i/>
          <w:noProof/>
          <w:lang w:val="sr-Cyrl-CS"/>
        </w:rPr>
      </w:pPr>
      <w:bookmarkStart w:id="0" w:name="_GoBack"/>
      <w:bookmarkEnd w:id="0"/>
      <w:r w:rsidRPr="00243BB4">
        <w:rPr>
          <w:rFonts w:ascii="Times New Roman" w:hAnsi="Times New Roman"/>
          <w:noProof/>
          <w:lang w:val="sr-Cyrl-CS"/>
        </w:rPr>
        <w:tab/>
        <w:t xml:space="preserve">Критеријум за оцењивање понуде је </w:t>
      </w:r>
      <w:r w:rsidRPr="00243BB4">
        <w:rPr>
          <w:rFonts w:ascii="Times New Roman" w:hAnsi="Times New Roman"/>
          <w:b/>
          <w:i/>
          <w:noProof/>
          <w:lang w:val="sr-Cyrl-CS"/>
        </w:rPr>
        <w:t>најниже понуђена цена</w:t>
      </w:r>
    </w:p>
    <w:p w:rsidR="00243BB4" w:rsidRPr="00243BB4" w:rsidRDefault="00243BB4" w:rsidP="00243BB4">
      <w:pPr>
        <w:tabs>
          <w:tab w:val="left" w:pos="284"/>
        </w:tabs>
        <w:spacing w:after="240"/>
        <w:jc w:val="both"/>
        <w:rPr>
          <w:rFonts w:ascii="Times New Roman" w:hAnsi="Times New Roman"/>
          <w:noProof/>
          <w:lang w:val="sr-Cyrl-CS"/>
        </w:rPr>
      </w:pPr>
      <w:r w:rsidRPr="00243BB4">
        <w:rPr>
          <w:rFonts w:ascii="Times New Roman" w:hAnsi="Times New Roman"/>
          <w:noProof/>
          <w:lang w:val="sr-Cyrl-CS"/>
        </w:rPr>
        <w:tab/>
      </w:r>
      <w:r w:rsidRPr="00243BB4">
        <w:rPr>
          <w:rFonts w:ascii="Times New Roman" w:hAnsi="Times New Roman"/>
          <w:noProof/>
          <w:lang w:val="sr-Cyrl-CS"/>
        </w:rPr>
        <w:tab/>
      </w:r>
      <w:r w:rsidRPr="00243BB4">
        <w:rPr>
          <w:rFonts w:ascii="Times New Roman" w:hAnsi="Times New Roman"/>
          <w:b/>
          <w:lang w:val="sr-Cyrl-CS"/>
        </w:rPr>
        <w:t>Подаци из понуде:</w:t>
      </w:r>
    </w:p>
    <w:p w:rsidR="00243BB4" w:rsidRPr="00243BB4" w:rsidRDefault="00243BB4" w:rsidP="00243BB4">
      <w:pPr>
        <w:spacing w:after="240"/>
        <w:ind w:left="567" w:hanging="567"/>
        <w:jc w:val="both"/>
        <w:rPr>
          <w:rFonts w:ascii="Times New Roman" w:hAnsi="Times New Roman"/>
          <w:b/>
          <w:lang w:val="sr-Cyrl-CS"/>
        </w:rPr>
      </w:pPr>
      <w:r w:rsidRPr="00243BB4">
        <w:rPr>
          <w:rFonts w:ascii="Times New Roman" w:hAnsi="Times New Roman"/>
          <w:b/>
          <w:lang w:val="sr-Cyrl-CS"/>
        </w:rPr>
        <w:t>Партија1: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1491"/>
        <w:gridCol w:w="3466"/>
        <w:gridCol w:w="3466"/>
      </w:tblGrid>
      <w:tr w:rsidR="00243BB4" w:rsidRPr="00243BB4" w:rsidTr="001F76B4">
        <w:trPr>
          <w:trHeight w:hRule="exact" w:val="64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>Р. бр.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>Број понуде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 xml:space="preserve">Понуђена цена </w:t>
            </w:r>
          </w:p>
        </w:tc>
      </w:tr>
      <w:tr w:rsidR="00243BB4" w:rsidRPr="00243BB4" w:rsidTr="001F76B4">
        <w:trPr>
          <w:trHeight w:hRule="exact" w:val="113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</w:rPr>
            </w:pPr>
            <w:r w:rsidRPr="00243BB4">
              <w:rPr>
                <w:rFonts w:ascii="Times New Roman" w:hAnsi="Times New Roman"/>
                <w:lang w:val="sr-Cyrl-CS"/>
              </w:rPr>
              <w:t>1</w:t>
            </w:r>
            <w:r w:rsidRPr="00243BB4">
              <w:rPr>
                <w:rFonts w:ascii="Times New Roman" w:hAnsi="Times New Roman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3BB4">
              <w:rPr>
                <w:rFonts w:ascii="Times New Roman" w:hAnsi="Times New Roman"/>
                <w:lang w:val="sr-Cyrl-RS"/>
              </w:rPr>
              <w:t>889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3BB4">
              <w:rPr>
                <w:rFonts w:ascii="Times New Roman" w:hAnsi="Times New Roman"/>
                <w:lang w:val="sr-Cyrl-RS"/>
              </w:rPr>
              <w:t>„Еуротурс“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rPr>
                <w:rFonts w:ascii="Times New Roman" w:hAnsi="Times New Roman"/>
                <w:lang w:val="sr-Cyrl-CS"/>
              </w:rPr>
            </w:pPr>
            <w:r w:rsidRPr="00243BB4">
              <w:rPr>
                <w:rFonts w:ascii="Times New Roman" w:hAnsi="Times New Roman"/>
                <w:lang w:val="sr-Cyrl-CS"/>
              </w:rPr>
              <w:t>= 20.375,00 са ПДВ</w:t>
            </w:r>
          </w:p>
        </w:tc>
      </w:tr>
    </w:tbl>
    <w:p w:rsidR="00243BB4" w:rsidRPr="00243BB4" w:rsidRDefault="00243BB4" w:rsidP="00243BB4">
      <w:pPr>
        <w:rPr>
          <w:rFonts w:ascii="Times New Roman" w:hAnsi="Times New Roman"/>
        </w:rPr>
      </w:pPr>
      <w:r w:rsidRPr="00243BB4"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споразм треба доделити понуђачу </w:t>
      </w:r>
      <w:r w:rsidRPr="00243BB4">
        <w:rPr>
          <w:rFonts w:ascii="Times New Roman" w:hAnsi="Times New Roman"/>
          <w:b/>
        </w:rPr>
        <w:t>„</w:t>
      </w:r>
      <w:r w:rsidRPr="00243BB4">
        <w:rPr>
          <w:rFonts w:ascii="Times New Roman" w:hAnsi="Times New Roman"/>
          <w:b/>
          <w:lang w:val="sr-Cyrl-RS"/>
        </w:rPr>
        <w:t>Еуротурс</w:t>
      </w:r>
      <w:r w:rsidRPr="00243BB4">
        <w:rPr>
          <w:rFonts w:ascii="Times New Roman" w:hAnsi="Times New Roman"/>
          <w:b/>
        </w:rPr>
        <w:t xml:space="preserve">“, Ниш, </w:t>
      </w:r>
      <w:r w:rsidRPr="00243BB4">
        <w:rPr>
          <w:rFonts w:ascii="Times New Roman" w:hAnsi="Times New Roman"/>
          <w:lang w:val="sr-Cyrl-RS"/>
        </w:rPr>
        <w:t>Цара Душана бр. 94</w:t>
      </w:r>
      <w:r w:rsidRPr="00243BB4">
        <w:rPr>
          <w:rFonts w:ascii="Times New Roman" w:hAnsi="Times New Roman"/>
          <w:noProof/>
        </w:rPr>
        <w:t>, који је самостално поднео понуду.</w:t>
      </w:r>
    </w:p>
    <w:p w:rsidR="00243BB4" w:rsidRPr="00243BB4" w:rsidRDefault="00243BB4" w:rsidP="00243BB4">
      <w:pPr>
        <w:spacing w:after="240"/>
        <w:jc w:val="both"/>
        <w:rPr>
          <w:rFonts w:ascii="Times New Roman" w:hAnsi="Times New Roman"/>
          <w:b/>
          <w:lang w:val="sr-Cyrl-CS"/>
        </w:rPr>
      </w:pPr>
      <w:r w:rsidRPr="00243BB4">
        <w:rPr>
          <w:rFonts w:ascii="Times New Roman" w:hAnsi="Times New Roman"/>
          <w:b/>
          <w:lang w:val="sr-Cyrl-CS"/>
        </w:rPr>
        <w:t>Партија2: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1491"/>
        <w:gridCol w:w="3466"/>
        <w:gridCol w:w="3466"/>
      </w:tblGrid>
      <w:tr w:rsidR="00243BB4" w:rsidRPr="00243BB4" w:rsidTr="001F76B4">
        <w:trPr>
          <w:trHeight w:hRule="exact" w:val="64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>Р. бр.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>Број понуде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43BB4">
              <w:rPr>
                <w:rFonts w:ascii="Times New Roman" w:hAnsi="Times New Roman"/>
                <w:b/>
                <w:lang w:val="sr-Cyrl-CS"/>
              </w:rPr>
              <w:t xml:space="preserve">Понуђена цена </w:t>
            </w:r>
          </w:p>
        </w:tc>
      </w:tr>
      <w:tr w:rsidR="00243BB4" w:rsidRPr="00243BB4" w:rsidTr="001F76B4">
        <w:trPr>
          <w:trHeight w:hRule="exact" w:val="1134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</w:rPr>
            </w:pPr>
            <w:r w:rsidRPr="00243BB4">
              <w:rPr>
                <w:rFonts w:ascii="Times New Roman" w:hAnsi="Times New Roman"/>
                <w:lang w:val="sr-Cyrl-CS"/>
              </w:rPr>
              <w:t>1</w:t>
            </w:r>
            <w:r w:rsidRPr="00243BB4">
              <w:rPr>
                <w:rFonts w:ascii="Times New Roman" w:hAnsi="Times New Roman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3BB4">
              <w:rPr>
                <w:rFonts w:ascii="Times New Roman" w:hAnsi="Times New Roman"/>
                <w:lang w:val="sr-Cyrl-RS"/>
              </w:rPr>
              <w:t>909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43BB4">
              <w:rPr>
                <w:rFonts w:ascii="Times New Roman" w:hAnsi="Times New Roman"/>
                <w:lang w:val="sr-Cyrl-RS"/>
              </w:rPr>
              <w:t>„Ниш Експрес“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4" w:rsidRPr="00243BB4" w:rsidRDefault="00243BB4" w:rsidP="001F76B4">
            <w:pPr>
              <w:rPr>
                <w:rFonts w:ascii="Times New Roman" w:hAnsi="Times New Roman"/>
                <w:lang w:val="sr-Cyrl-CS"/>
              </w:rPr>
            </w:pPr>
            <w:r w:rsidRPr="00243BB4">
              <w:rPr>
                <w:rFonts w:ascii="Times New Roman" w:hAnsi="Times New Roman"/>
                <w:lang w:val="sr-Cyrl-CS"/>
              </w:rPr>
              <w:t>= 33.100,00 са ПДВ</w:t>
            </w:r>
          </w:p>
        </w:tc>
      </w:tr>
    </w:tbl>
    <w:p w:rsidR="00243BB4" w:rsidRPr="00243BB4" w:rsidRDefault="00243BB4" w:rsidP="00243BB4">
      <w:pPr>
        <w:rPr>
          <w:rFonts w:ascii="Times New Roman" w:hAnsi="Times New Roman"/>
        </w:rPr>
      </w:pPr>
      <w:r w:rsidRPr="00243BB4"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оквирни споразм треба доделити понуђачу </w:t>
      </w:r>
      <w:r w:rsidRPr="00243BB4">
        <w:rPr>
          <w:rFonts w:ascii="Times New Roman" w:hAnsi="Times New Roman"/>
          <w:b/>
        </w:rPr>
        <w:t>„Ниш експрес“ ад, Ниш, Чамурлија 160</w:t>
      </w:r>
      <w:r w:rsidRPr="00243BB4">
        <w:rPr>
          <w:rFonts w:ascii="Times New Roman" w:hAnsi="Times New Roman"/>
          <w:noProof/>
        </w:rPr>
        <w:t>, који је самостално поднео понуду.</w:t>
      </w:r>
    </w:p>
    <w:p w:rsidR="00897AA2" w:rsidRPr="00243BB4" w:rsidRDefault="00897AA2" w:rsidP="00897AA2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 w:rsidRPr="003B7DD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243BB4">
        <w:rPr>
          <w:rFonts w:ascii="Times New Roman" w:hAnsi="Times New Roman"/>
          <w:noProof/>
          <w:lang w:val="sr-Cyrl-CS"/>
        </w:rPr>
        <w:t>Директор школе је прихватио предлог Ком</w:t>
      </w:r>
      <w:r w:rsidR="00243BB4" w:rsidRPr="00243BB4">
        <w:rPr>
          <w:rFonts w:ascii="Times New Roman" w:hAnsi="Times New Roman"/>
          <w:noProof/>
          <w:lang w:val="sr-Cyrl-CS"/>
        </w:rPr>
        <w:t xml:space="preserve">исије за јавне набавке о избору </w:t>
      </w:r>
      <w:r w:rsidRPr="00243BB4">
        <w:rPr>
          <w:rFonts w:ascii="Times New Roman" w:hAnsi="Times New Roman"/>
          <w:noProof/>
          <w:lang w:val="sr-Cyrl-CS"/>
        </w:rPr>
        <w:t>најповољније понуде и донео одлуку о закључењу оквирног споразума као у изреци ове одлуке.</w:t>
      </w:r>
    </w:p>
    <w:p w:rsidR="00897AA2" w:rsidRPr="00243BB4" w:rsidRDefault="00897AA2" w:rsidP="00897AA2">
      <w:pPr>
        <w:rPr>
          <w:rFonts w:ascii="Times New Roman" w:hAnsi="Times New Roman"/>
          <w:noProof/>
          <w:sz w:val="20"/>
          <w:szCs w:val="20"/>
          <w:lang w:val="sr-Cyrl-CS"/>
        </w:rPr>
      </w:pPr>
      <w:r w:rsidRPr="00243BB4">
        <w:rPr>
          <w:rFonts w:ascii="Times New Roman" w:hAnsi="Times New Roman"/>
          <w:b/>
          <w:noProof/>
          <w:sz w:val="20"/>
          <w:szCs w:val="20"/>
          <w:lang w:val="sr-Cyrl-CS" w:eastAsia="sr-Latn-CS"/>
        </w:rPr>
        <w:t>УПУТСТВО О ПРАВНОМ СРЕДСТВУ</w:t>
      </w:r>
      <w:r w:rsidRPr="00243BB4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: </w:t>
      </w:r>
      <w:r w:rsidRPr="00243BB4">
        <w:rPr>
          <w:rFonts w:ascii="Times New Roman" w:hAnsi="Times New Roman"/>
          <w:noProof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10 дана од дана </w:t>
      </w:r>
      <w:r w:rsidRPr="00243BB4">
        <w:rPr>
          <w:rFonts w:ascii="Times New Roman" w:hAnsi="Times New Roman"/>
          <w:noProof/>
          <w:sz w:val="20"/>
          <w:szCs w:val="20"/>
          <w:lang w:val="sr-Cyrl-CS" w:eastAsia="sr-Latn-CS"/>
        </w:rPr>
        <w:t>објављивања одлуке на Порталу јавних набавки</w:t>
      </w:r>
      <w:r w:rsidRPr="00243BB4">
        <w:rPr>
          <w:rFonts w:ascii="Times New Roman" w:hAnsi="Times New Roman"/>
          <w:noProof/>
          <w:sz w:val="20"/>
          <w:szCs w:val="20"/>
          <w:lang w:val="sr-Cyrl-CS"/>
        </w:rPr>
        <w:t>.</w:t>
      </w:r>
    </w:p>
    <w:p w:rsidR="00897AA2" w:rsidRPr="003B7DD8" w:rsidRDefault="00897AA2" w:rsidP="00243BB4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897AA2" w:rsidRPr="003B7DD8" w:rsidRDefault="00897AA2" w:rsidP="00897AA2">
      <w:pPr>
        <w:spacing w:after="0"/>
        <w:ind w:left="5674" w:firstLine="288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B7DD8">
        <w:rPr>
          <w:rFonts w:ascii="Times New Roman" w:hAnsi="Times New Roman"/>
          <w:b/>
          <w:noProof/>
          <w:sz w:val="24"/>
          <w:szCs w:val="24"/>
          <w:lang w:val="sr-Cyrl-CS"/>
        </w:rPr>
        <w:t>Надлежни орган наручиоца,</w:t>
      </w:r>
    </w:p>
    <w:p w:rsidR="00897AA2" w:rsidRPr="003B7DD8" w:rsidRDefault="00897AA2" w:rsidP="00897AA2">
      <w:pPr>
        <w:spacing w:after="0"/>
        <w:ind w:left="5674" w:firstLine="288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B7DD8">
        <w:rPr>
          <w:rFonts w:ascii="Times New Roman" w:hAnsi="Times New Roman"/>
          <w:b/>
          <w:noProof/>
          <w:sz w:val="24"/>
          <w:szCs w:val="24"/>
          <w:lang w:val="sr-Cyrl-CS"/>
        </w:rPr>
        <w:t>Драган Алексић, директор</w:t>
      </w:r>
    </w:p>
    <w:p w:rsidR="00897AA2" w:rsidRPr="003B7DD8" w:rsidRDefault="00897AA2" w:rsidP="00897AA2">
      <w:pPr>
        <w:spacing w:after="4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B7DD8">
        <w:rPr>
          <w:rFonts w:ascii="Times New Roman" w:hAnsi="Times New Roman"/>
          <w:b/>
          <w:noProof/>
          <w:sz w:val="24"/>
          <w:szCs w:val="24"/>
          <w:lang w:val="sr-Cyrl-CS"/>
        </w:rPr>
        <w:t>Доставити:</w:t>
      </w:r>
    </w:p>
    <w:p w:rsidR="00897AA2" w:rsidRPr="003B7DD8" w:rsidRDefault="00897AA2" w:rsidP="00897AA2">
      <w:pPr>
        <w:spacing w:after="40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B7DD8">
        <w:rPr>
          <w:rFonts w:ascii="Times New Roman" w:hAnsi="Times New Roman"/>
          <w:noProof/>
          <w:sz w:val="24"/>
          <w:szCs w:val="24"/>
          <w:lang w:val="sr-Cyrl-CS"/>
        </w:rPr>
        <w:t>- објавити на Порталу јавних набавки</w:t>
      </w:r>
    </w:p>
    <w:p w:rsidR="00897AA2" w:rsidRPr="003B7DD8" w:rsidRDefault="00897AA2" w:rsidP="00897AA2">
      <w:pPr>
        <w:spacing w:after="40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B7DD8">
        <w:rPr>
          <w:rFonts w:ascii="Times New Roman" w:hAnsi="Times New Roman"/>
          <w:noProof/>
          <w:sz w:val="24"/>
          <w:szCs w:val="24"/>
          <w:lang w:val="sr-Cyrl-CS"/>
        </w:rPr>
        <w:t>- за документацију</w:t>
      </w:r>
    </w:p>
    <w:p w:rsidR="00702E43" w:rsidRDefault="00702E43"/>
    <w:sectPr w:rsidR="00702E43" w:rsidSect="00D164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3592">
      <w:pPr>
        <w:spacing w:after="0" w:line="240" w:lineRule="auto"/>
      </w:pPr>
      <w:r>
        <w:separator/>
      </w:r>
    </w:p>
  </w:endnote>
  <w:endnote w:type="continuationSeparator" w:id="0">
    <w:p w:rsidR="00000000" w:rsidRDefault="0000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5" w:rsidRDefault="00003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5" w:rsidRDefault="00003592">
    <w:pPr>
      <w:pStyle w:val="Footer"/>
      <w:jc w:val="center"/>
    </w:pPr>
  </w:p>
  <w:p w:rsidR="00D16445" w:rsidRDefault="000035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5" w:rsidRDefault="00003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3592">
      <w:pPr>
        <w:spacing w:after="0" w:line="240" w:lineRule="auto"/>
      </w:pPr>
      <w:r>
        <w:separator/>
      </w:r>
    </w:p>
  </w:footnote>
  <w:footnote w:type="continuationSeparator" w:id="0">
    <w:p w:rsidR="00000000" w:rsidRDefault="0000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5" w:rsidRDefault="00003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5" w:rsidRDefault="000035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5" w:rsidRDefault="00003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C4"/>
    <w:rsid w:val="00003592"/>
    <w:rsid w:val="000D24C4"/>
    <w:rsid w:val="001722A9"/>
    <w:rsid w:val="00243BB4"/>
    <w:rsid w:val="00702E43"/>
    <w:rsid w:val="00897AA2"/>
    <w:rsid w:val="00F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A2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97A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A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7A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A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07">
    <w:name w:val="Font Style107"/>
    <w:rsid w:val="00897AA2"/>
    <w:rPr>
      <w:rFonts w:ascii="Franklin Gothic Book" w:hAnsi="Franklin Gothic Book" w:cs="Franklin Gothic Book" w:hint="default"/>
      <w:sz w:val="24"/>
      <w:szCs w:val="24"/>
    </w:rPr>
  </w:style>
  <w:style w:type="character" w:styleId="Hyperlink">
    <w:name w:val="Hyperlink"/>
    <w:rsid w:val="00F95C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4F"/>
    <w:rPr>
      <w:rFonts w:ascii="Tahoma" w:eastAsia="Calibri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A2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97A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A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7A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A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07">
    <w:name w:val="Font Style107"/>
    <w:rsid w:val="00897AA2"/>
    <w:rPr>
      <w:rFonts w:ascii="Franklin Gothic Book" w:hAnsi="Franklin Gothic Book" w:cs="Franklin Gothic Book" w:hint="default"/>
      <w:sz w:val="24"/>
      <w:szCs w:val="24"/>
    </w:rPr>
  </w:style>
  <w:style w:type="character" w:styleId="Hyperlink">
    <w:name w:val="Hyperlink"/>
    <w:rsid w:val="00F95C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4F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sknis@mts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Janošević</dc:creator>
  <cp:keywords/>
  <dc:description/>
  <cp:lastModifiedBy>Aleksandar Janošević</cp:lastModifiedBy>
  <cp:revision>5</cp:revision>
  <dcterms:created xsi:type="dcterms:W3CDTF">2019-06-07T11:34:00Z</dcterms:created>
  <dcterms:modified xsi:type="dcterms:W3CDTF">2019-06-07T11:59:00Z</dcterms:modified>
</cp:coreProperties>
</file>